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304B3C" w14:textId="77777777" w:rsidR="00875CA3" w:rsidRPr="00E8720F" w:rsidRDefault="00875CA3" w:rsidP="00E8720F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47C31C08" w14:textId="77777777" w:rsidR="00875CA3" w:rsidRPr="00E8720F" w:rsidRDefault="00875CA3" w:rsidP="00E8720F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6D8E4731" w14:textId="77777777" w:rsidR="003D0926" w:rsidRPr="00E8720F" w:rsidRDefault="003D0926" w:rsidP="00E8720F">
      <w:pPr>
        <w:pStyle w:val="Indirizzoedatiintesta"/>
        <w:rPr>
          <w:rStyle w:val="EnfasiBold"/>
          <w:rFonts w:ascii="New Rail Alphabet Light" w:hAnsi="New Rail Alphabet Light"/>
        </w:rPr>
      </w:pPr>
    </w:p>
    <w:p w14:paraId="2B73B7C6" w14:textId="77777777" w:rsidR="009C6272" w:rsidRPr="00A91499" w:rsidRDefault="009C6272" w:rsidP="009C6272">
      <w:pPr>
        <w:pStyle w:val="Indirizzoedatiintesta"/>
        <w:rPr>
          <w:rStyle w:val="EnfasiBold"/>
          <w:rFonts w:ascii="Arial" w:hAnsi="Arial"/>
        </w:rPr>
      </w:pPr>
      <w:r w:rsidRPr="00A91499">
        <w:rPr>
          <w:rStyle w:val="EnfasiBold"/>
          <w:rFonts w:ascii="Arial" w:hAnsi="Arial"/>
        </w:rPr>
        <w:t>XXIX edizione, 2018</w:t>
      </w:r>
    </w:p>
    <w:p w14:paraId="26E14F0F" w14:textId="086D56AC" w:rsidR="00A91499" w:rsidRDefault="009C6272" w:rsidP="009C6272">
      <w:pPr>
        <w:pStyle w:val="Indirizzoedatiintesta"/>
      </w:pPr>
      <w:r w:rsidRPr="00433527">
        <w:rPr>
          <w:b/>
        </w:rPr>
        <w:t xml:space="preserve">I </w:t>
      </w:r>
      <w:proofErr w:type="spellStart"/>
      <w:r w:rsidRPr="00433527">
        <w:rPr>
          <w:b/>
        </w:rPr>
        <w:t>Céide</w:t>
      </w:r>
      <w:proofErr w:type="spellEnd"/>
      <w:r w:rsidRPr="00433527">
        <w:rPr>
          <w:b/>
        </w:rPr>
        <w:t xml:space="preserve"> </w:t>
      </w:r>
      <w:proofErr w:type="spellStart"/>
      <w:r w:rsidRPr="00433527">
        <w:rPr>
          <w:b/>
        </w:rPr>
        <w:t>Fields</w:t>
      </w:r>
      <w:proofErr w:type="spellEnd"/>
      <w:r w:rsidRPr="00433527">
        <w:t xml:space="preserve"> </w:t>
      </w:r>
    </w:p>
    <w:p w14:paraId="115DE74C" w14:textId="5F277A69" w:rsidR="009C6272" w:rsidRPr="00433527" w:rsidRDefault="009C6272" w:rsidP="009C6272">
      <w:pPr>
        <w:pStyle w:val="Indirizzoedatiintesta"/>
      </w:pPr>
      <w:proofErr w:type="spellStart"/>
      <w:r w:rsidRPr="00433527">
        <w:t>Ballycastle</w:t>
      </w:r>
      <w:proofErr w:type="spellEnd"/>
      <w:r w:rsidRPr="00433527">
        <w:t xml:space="preserve">, </w:t>
      </w:r>
      <w:r w:rsidR="00A91499">
        <w:t>c</w:t>
      </w:r>
      <w:r w:rsidRPr="00433527">
        <w:t xml:space="preserve">ontea di Mayo, Irlanda </w:t>
      </w:r>
    </w:p>
    <w:p w14:paraId="3A71677D" w14:textId="54EBFC33" w:rsidR="002C1C4F" w:rsidRPr="00E8720F" w:rsidRDefault="00C11BB9" w:rsidP="00E8720F">
      <w:pPr>
        <w:pStyle w:val="Indirizzoedatiintesta"/>
        <w:rPr>
          <w:rStyle w:val="ItalicBase"/>
        </w:rPr>
      </w:pPr>
      <w:r>
        <w:rPr>
          <w:rStyle w:val="ItalicBase"/>
        </w:rPr>
        <w:t xml:space="preserve"> </w:t>
      </w:r>
      <w:r>
        <w:rPr>
          <w:rStyle w:val="ItalicBase"/>
        </w:rPr>
        <w:br/>
      </w:r>
    </w:p>
    <w:p w14:paraId="11125FBE" w14:textId="3A62CE03" w:rsidR="003D0926" w:rsidRPr="00E8720F" w:rsidRDefault="003D0926" w:rsidP="00E8720F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5E71E4D6" w14:textId="5C678F9D" w:rsidR="00DD4F90" w:rsidRPr="00993CA8" w:rsidRDefault="00E8720F" w:rsidP="00AC3114">
      <w:pPr>
        <w:pStyle w:val="Indirizzoedatiintesta"/>
        <w:ind w:left="0"/>
        <w:jc w:val="both"/>
        <w:rPr>
          <w:rStyle w:val="Enfasigrassetto"/>
          <w:rFonts w:cs="Arial"/>
          <w:b w:val="0"/>
        </w:rPr>
      </w:pPr>
      <w:r w:rsidRPr="0004344A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82E3480" wp14:editId="3A4CF6AD">
                <wp:simplePos x="0" y="0"/>
                <wp:positionH relativeFrom="page">
                  <wp:posOffset>360045</wp:posOffset>
                </wp:positionH>
                <wp:positionV relativeFrom="page">
                  <wp:posOffset>2656840</wp:posOffset>
                </wp:positionV>
                <wp:extent cx="1252800" cy="6285600"/>
                <wp:effectExtent l="0" t="0" r="5080" b="127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00" cy="628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F01B0E" w14:textId="17190453" w:rsidR="00A82844" w:rsidRPr="00993CA8" w:rsidRDefault="00DD4F90" w:rsidP="00941656">
                            <w:pPr>
                              <w:rPr>
                                <w:rStyle w:val="NewRailCartaIntestata"/>
                                <w:rFonts w:ascii="Arial" w:hAnsi="Arial" w:cs="Arial"/>
                              </w:rPr>
                            </w:pPr>
                            <w:r w:rsidRPr="0045076E">
                              <w:rPr>
                                <w:rStyle w:val="NewRailCartaIntestata"/>
                                <w:rFonts w:ascii="Arial" w:hAnsi="Arial" w:cs="Arial"/>
                              </w:rPr>
                              <w:t xml:space="preserve">Il Premio Internazionale Carlo Scarpa per il Giardino </w:t>
                            </w:r>
                            <w:r w:rsidR="0045076E" w:rsidRPr="0045076E">
                              <w:rPr>
                                <w:rStyle w:val="NewRailCartaIntestata"/>
                                <w:rFonts w:ascii="Arial" w:hAnsi="Arial" w:cs="Arial"/>
                              </w:rPr>
                              <w:t>21 marzo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E3480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8.35pt;margin-top:209.2pt;width:98.65pt;height:494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iaLfQIAAM4EAAAOAAAAZHJzL2Uyb0RvYy54bWysVEtv1DAQviPxHyzf0zzYV6Nmq3SjIKSK&#10;VmpRz17H6UZyPMb2NimI/87Y2bRQOCEuznhenvnmm1xcjr0kT8LYDlRB07OEEqE4NJ16LOiX+zra&#10;UGIdUw2ToERBn4Wll9v37y4GnYsMDiAbYQgmUTYfdEEPzuk8ji0/iJ7ZM9BCobEF0zOHV/MYN4YN&#10;mL2XcZYkq3gA02gDXFiL2moy0m3I37aCu5u2tcIRWVCszYXThHPvz3h7wfJHw/Sh46cy2D9U0bNO&#10;4aMvqSrmGDma7o9UfccNWGjdGYc+hrbtuAg9YDdp8qabuwPTIvSC4Fj9ApP9f2n556dbQ7oGZ0eJ&#10;Yj2OaMeskJKRpiNOWAck9SgN2ubofKfR3Y1XMPqIk96i0jc/tqb3X2yLoB3xfn7BWIyOcB+ULbNN&#10;giaOtlW2Wa7wgnni13BtrPsooCdeKKjBIQZs2dO1dZPr7OJfU1B3UqKe5VL9psCck0YEJkzRLMdS&#10;UPSevqgwpe91WWar6kMVVZvzdbTYiyza1MkiuioXy3S3Xtdptf4xseU1aLdcZ+V6eR6tymUaLdJk&#10;E5VlkkVVXSZlsqh354urEISFzI/GHsgJMC+5cT+eUNxD84zgGphIajWvOwTgmll3ywyyEkHDTXM3&#10;eLQShoLCSaLkAObb3/TeH8mCVkoGZHlB7dcjM4IS+UkhjfxKzIKZhf0sqGO/A1wcpAZWE0QMME7O&#10;Ymugf8AFLP0raGKK41sFdbO4c9Ou4QJzUZbBCYmvmbtWd5r71H4Ofpz34wMz+jRzh3B9hpn/LH8z&#10;+sl3mnV5dNB2gRce0AlF5JO/4NIEZp0W3G/lr/fg9fob2v4EAAD//wMAUEsDBBQABgAIAAAAIQAh&#10;ZQuh4AAAAAsBAAAPAAAAZHJzL2Rvd25yZXYueG1sTI/BTsMwEETvSPyDtUjcqN2ShhDiVBWCExJq&#10;Gg4cndhNrMbrELtt+HuWExxX+zTzptjMbmBnMwXrUcJyIYAZbL222En4qF/vMmAhKtRq8GgkfJsA&#10;m/L6qlC59heszHkfO0YhGHIloY9xzDkPbW+cCgs/GqTfwU9ORTqnjutJXSjcDXwlRMqdskgNvRrN&#10;c2/a4/7kJGw/sXqxX+/NrjpUtq4fBb6lRylvb+btE7Bo5vgHw68+qUNJTo0/oQ5skLBOH4iUkCyz&#10;BBgBq3VC4xoiE5HdAy8L/n9D+QMAAP//AwBQSwECLQAUAAYACAAAACEAtoM4kv4AAADhAQAAEwAA&#10;AAAAAAAAAAAAAAAAAAAAW0NvbnRlbnRfVHlwZXNdLnhtbFBLAQItABQABgAIAAAAIQA4/SH/1gAA&#10;AJQBAAALAAAAAAAAAAAAAAAAAC8BAABfcmVscy8ucmVsc1BLAQItABQABgAIAAAAIQC/WiaLfQIA&#10;AM4EAAAOAAAAAAAAAAAAAAAAAC4CAABkcnMvZTJvRG9jLnhtbFBLAQItABQABgAIAAAAIQAhZQuh&#10;4AAAAAsBAAAPAAAAAAAAAAAAAAAAANcEAABkcnMvZG93bnJldi54bWxQSwUGAAAAAAQABADzAAAA&#10;5AUAAAAA&#10;" filled="f" stroked="f">
                <v:textbox inset="0,0,0,0">
                  <w:txbxContent>
                    <w:p w14:paraId="0DF01B0E" w14:textId="17190453" w:rsidR="00A82844" w:rsidRPr="00993CA8" w:rsidRDefault="00DD4F90" w:rsidP="00941656">
                      <w:pPr>
                        <w:rPr>
                          <w:rStyle w:val="NewRailCartaIntestata"/>
                          <w:rFonts w:ascii="Arial" w:hAnsi="Arial" w:cs="Arial"/>
                        </w:rPr>
                      </w:pPr>
                      <w:r w:rsidRPr="0045076E">
                        <w:rPr>
                          <w:rStyle w:val="NewRailCartaIntestata"/>
                          <w:rFonts w:ascii="Arial" w:hAnsi="Arial" w:cs="Arial"/>
                        </w:rPr>
                        <w:t xml:space="preserve">Il Premio Internazionale Carlo Scarpa per il Giardino </w:t>
                      </w:r>
                      <w:r w:rsidR="0045076E" w:rsidRPr="0045076E">
                        <w:rPr>
                          <w:rStyle w:val="NewRailCartaIntestata"/>
                          <w:rFonts w:ascii="Arial" w:hAnsi="Arial" w:cs="Arial"/>
                        </w:rPr>
                        <w:t>21 marzo 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D4F90" w:rsidRPr="00993CA8">
        <w:t>Il</w:t>
      </w:r>
      <w:r w:rsidR="00DD4F90" w:rsidRPr="00993CA8">
        <w:rPr>
          <w:b/>
        </w:rPr>
        <w:t xml:space="preserve"> </w:t>
      </w:r>
      <w:r w:rsidR="00DD4F90" w:rsidRPr="00993CA8">
        <w:rPr>
          <w:rStyle w:val="Enfasigrassetto"/>
          <w:rFonts w:cs="Arial"/>
          <w:b w:val="0"/>
        </w:rPr>
        <w:t>Premio Internazionale Carlo Scarpa per il Giardino</w:t>
      </w:r>
      <w:r w:rsidR="00DD4F90" w:rsidRPr="00993CA8">
        <w:rPr>
          <w:rStyle w:val="Enfasigrassetto"/>
          <w:rFonts w:cs="Arial"/>
        </w:rPr>
        <w:t xml:space="preserve"> </w:t>
      </w:r>
      <w:r w:rsidR="00DD4F90" w:rsidRPr="00993CA8">
        <w:rPr>
          <w:rStyle w:val="Enfasigrassetto"/>
          <w:rFonts w:cs="Arial"/>
          <w:b w:val="0"/>
        </w:rPr>
        <w:t>costituisce, dal 1990, uno dei principali e originali progetti di ricerca, documentazione, edizione e divulgazione condotti dalla Fondazione Benetton Studi Ricerche nell’ambito dell’a</w:t>
      </w:r>
      <w:r w:rsidR="00046A53" w:rsidRPr="00993CA8">
        <w:rPr>
          <w:rStyle w:val="Enfasigrassetto"/>
          <w:rFonts w:cs="Arial"/>
          <w:b w:val="0"/>
        </w:rPr>
        <w:t>ttività scientifica che maggior</w:t>
      </w:r>
      <w:r w:rsidR="00DD4F90" w:rsidRPr="00993CA8">
        <w:rPr>
          <w:rStyle w:val="Enfasigrassetto"/>
          <w:rFonts w:cs="Arial"/>
          <w:b w:val="0"/>
        </w:rPr>
        <w:t>mente la caratterizza sin dalla sua nascita, nel 1987, quella rivolta al paesaggio, allo studio e alla cura dei luoghi.</w:t>
      </w:r>
    </w:p>
    <w:p w14:paraId="5264D0AA" w14:textId="7345DDC6" w:rsidR="00DD4F90" w:rsidRPr="00993CA8" w:rsidRDefault="00DD4F90" w:rsidP="00AC3114">
      <w:pPr>
        <w:jc w:val="both"/>
      </w:pPr>
      <w:r w:rsidRPr="00993CA8">
        <w:rPr>
          <w:rStyle w:val="Enfasigrassetto"/>
          <w:rFonts w:cs="Arial"/>
          <w:b w:val="0"/>
        </w:rPr>
        <w:t xml:space="preserve">Quello che è stato istituito </w:t>
      </w:r>
      <w:bookmarkStart w:id="0" w:name="_GoBack"/>
      <w:bookmarkEnd w:id="0"/>
      <w:r w:rsidRPr="00993CA8">
        <w:rPr>
          <w:rStyle w:val="Enfasigrassetto"/>
          <w:rFonts w:cs="Arial"/>
          <w:b w:val="0"/>
        </w:rPr>
        <w:t xml:space="preserve">e intitolato Premio </w:t>
      </w:r>
      <w:r w:rsidRPr="00993CA8">
        <w:t xml:space="preserve">Internazionale Carlo Scarpa per il Giardino </w:t>
      </w:r>
      <w:r w:rsidRPr="00993CA8">
        <w:rPr>
          <w:rStyle w:val="Enfasigrassetto"/>
          <w:rFonts w:cs="Arial"/>
        </w:rPr>
        <w:t xml:space="preserve">– </w:t>
      </w:r>
      <w:r w:rsidRPr="00993CA8">
        <w:rPr>
          <w:rStyle w:val="Enfasigrassetto"/>
          <w:rFonts w:cs="Arial"/>
          <w:b w:val="0"/>
        </w:rPr>
        <w:t>in onore di</w:t>
      </w:r>
      <w:r w:rsidRPr="00993CA8">
        <w:rPr>
          <w:rStyle w:val="Enfasigrassetto"/>
          <w:rFonts w:cs="Arial"/>
        </w:rPr>
        <w:t xml:space="preserve"> </w:t>
      </w:r>
      <w:r w:rsidRPr="00993CA8">
        <w:t xml:space="preserve">Carlo Scarpa (1906-1978) </w:t>
      </w:r>
      <w:r w:rsidR="00046A53" w:rsidRPr="00993CA8">
        <w:t xml:space="preserve">architetto </w:t>
      </w:r>
      <w:r w:rsidR="0080483E" w:rsidRPr="00993CA8">
        <w:t xml:space="preserve">e </w:t>
      </w:r>
      <w:r w:rsidRPr="00993CA8">
        <w:t xml:space="preserve">inventore di giardini – </w:t>
      </w:r>
      <w:r w:rsidRPr="00993CA8">
        <w:rPr>
          <w:rStyle w:val="Enfasigrassetto"/>
          <w:rFonts w:cs="Arial"/>
          <w:b w:val="0"/>
        </w:rPr>
        <w:t xml:space="preserve">consiste di fatto in </w:t>
      </w:r>
      <w:r w:rsidR="00046A53" w:rsidRPr="00993CA8">
        <w:rPr>
          <w:rStyle w:val="Enfasigrassetto"/>
          <w:rFonts w:cs="Arial"/>
          <w:b w:val="0"/>
        </w:rPr>
        <w:t>una campa</w:t>
      </w:r>
      <w:r w:rsidRPr="00993CA8">
        <w:rPr>
          <w:rStyle w:val="Enfasigrassetto"/>
          <w:rFonts w:cs="Arial"/>
          <w:b w:val="0"/>
        </w:rPr>
        <w:t xml:space="preserve">gna di </w:t>
      </w:r>
      <w:r w:rsidRPr="00993CA8">
        <w:t>studio e di cura rivolta ogni anno a uno specifico e diverso luogo, scelto in quanto ritenuto, dal gruppo di studiosi che costituisce il Comitato scientifico della Fondazione Benetton stessa, particolarmente denso di valori di natura, di</w:t>
      </w:r>
      <w:r w:rsidR="00046A53" w:rsidRPr="00993CA8">
        <w:t xml:space="preserve"> memoria e di in</w:t>
      </w:r>
      <w:r w:rsidRPr="00993CA8">
        <w:t>venzione, con valenze specifiche e nello stesso tempo potenzialmente universali.</w:t>
      </w:r>
    </w:p>
    <w:p w14:paraId="00A5EB52" w14:textId="707B01DF" w:rsidR="00DD4F90" w:rsidRPr="00993CA8" w:rsidRDefault="00DD4F90" w:rsidP="00AC3114">
      <w:pPr>
        <w:jc w:val="both"/>
      </w:pPr>
      <w:r w:rsidRPr="00993CA8">
        <w:t xml:space="preserve">Lo scopo principale di questo “premio a un luogo” è quello di contribuire a elevare </w:t>
      </w:r>
      <w:r w:rsidR="0080483E" w:rsidRPr="00993CA8">
        <w:t>e dif</w:t>
      </w:r>
      <w:r w:rsidRPr="00993CA8">
        <w:t xml:space="preserve">fondere a scala ampia la cultura di “governo del paesaggio” e di “cura dei luoghi”; intende essere occasione e strumento per far conoscere, </w:t>
      </w:r>
      <w:r w:rsidR="00046A53" w:rsidRPr="00993CA8">
        <w:t>superando i</w:t>
      </w:r>
      <w:r w:rsidRPr="00993CA8">
        <w:t xml:space="preserve"> confini delle comunità di specialisti, quello che è il lavoro intellettuale e manuale necessario per conoscere e governare le modificazioni dei luoghi, per salvaguardare e valorizzare i patrimoni di natura e di memoria che li contraddistinguono. In questo lavoro confluiscono scienze, tecniche, arti e mestieri, punti di vista molteplici, e si svolge attraverso l’identificazione di segni e di caratteri costitutivi dei siti, a partire dalla </w:t>
      </w:r>
      <w:proofErr w:type="spellStart"/>
      <w:r w:rsidRPr="00993CA8">
        <w:t>conterminazione</w:t>
      </w:r>
      <w:proofErr w:type="spellEnd"/>
      <w:r w:rsidRPr="00993CA8">
        <w:t xml:space="preserve"> dei loro ambiti. La “cura dei luoghi” prevede atti creativi, programmi lungimiranti di rinnovo, pratiche quotidiane di attenzione e manutenzione, norme che regolano la convivenza, nello stesso luogo, di patrimoni naturali, sedimenti culturali e presenze umane differenti. Rifugge da fenomeni effimeri e ricerche d’effetto, e trova il suo difficile parametro nella lunga durata; ricerca l’equilibrio tra conservazione e innovazione, in condizioni di continua mobilità del gusto e di permanente e inevitabile trasformazione del ruolo che la natura e la memoria esercitano nelle diverse civilizzazioni e fasi storiche.</w:t>
      </w:r>
    </w:p>
    <w:p w14:paraId="784148EE" w14:textId="37D5FE48" w:rsidR="00DD4F90" w:rsidRPr="00993CA8" w:rsidRDefault="00DD4F90" w:rsidP="00AC3114">
      <w:pPr>
        <w:jc w:val="both"/>
      </w:pPr>
      <w:r w:rsidRPr="00993CA8">
        <w:rPr>
          <w:rStyle w:val="Enfasigrassetto"/>
          <w:rFonts w:cs="Arial"/>
          <w:b w:val="0"/>
        </w:rPr>
        <w:t>È il</w:t>
      </w:r>
      <w:r w:rsidRPr="00993CA8">
        <w:t xml:space="preserve"> Comitato scientifico della Fondazione – le cui decisioni sono insindacabili – che, nell’ambito delle at</w:t>
      </w:r>
      <w:r w:rsidR="00046A53" w:rsidRPr="00993CA8">
        <w:t>tività di ricerca promosse, sce</w:t>
      </w:r>
      <w:r w:rsidRPr="00993CA8">
        <w:t>glie annualmente</w:t>
      </w:r>
      <w:r w:rsidR="00046A53" w:rsidRPr="00993CA8">
        <w:t>, visitandolo,</w:t>
      </w:r>
      <w:r w:rsidRPr="00993CA8">
        <w:t xml:space="preserve"> un luogo che presenti caratteri, meriti attenz</w:t>
      </w:r>
      <w:r w:rsidR="00046A53" w:rsidRPr="00993CA8">
        <w:t>ioni, susciti riflessioni perti</w:t>
      </w:r>
      <w:r w:rsidRPr="00993CA8">
        <w:t xml:space="preserve">nenti alle finalità del Premio, motivando in forma scritta la propria scelta. </w:t>
      </w:r>
    </w:p>
    <w:p w14:paraId="7B97CFBD" w14:textId="5C775057" w:rsidR="00DD4F90" w:rsidRPr="00993CA8" w:rsidRDefault="00DD4F90" w:rsidP="00AC3114">
      <w:pPr>
        <w:jc w:val="both"/>
      </w:pPr>
      <w:r w:rsidRPr="00993CA8">
        <w:t xml:space="preserve">La campagna del Premio </w:t>
      </w:r>
      <w:r w:rsidR="00046A53" w:rsidRPr="00993CA8">
        <w:t xml:space="preserve">Carlo Scarpa </w:t>
      </w:r>
      <w:r w:rsidRPr="00993CA8">
        <w:t>consiste in una serie di attività, ritenute utili per la salvaguardia e la valorizzazione del luogo de</w:t>
      </w:r>
      <w:r w:rsidR="0080483E" w:rsidRPr="00993CA8">
        <w:t>signato, rivolte, attraverso di</w:t>
      </w:r>
      <w:r w:rsidRPr="00993CA8">
        <w:t xml:space="preserve">versi strumenti di comunicazione, agli amministratori pubblici, alle comunità scientifiche, artistiche, tecniche, operative, e in generale a quanti sono impegnati o interessati a promuovere l’elevazione del gusto, la formazione di nuove attitudini all’indagine e al progetto, la qualificazione delle modalità gestionali dei paesaggi e dei giardini. </w:t>
      </w:r>
    </w:p>
    <w:p w14:paraId="0A098604" w14:textId="75694182" w:rsidR="00DD4F90" w:rsidRPr="00993CA8" w:rsidRDefault="00DD4F90" w:rsidP="00AC3114">
      <w:pPr>
        <w:jc w:val="both"/>
      </w:pPr>
      <w:r w:rsidRPr="00993CA8">
        <w:t xml:space="preserve">In particolare sono previste: la cura e pubblicazione a stampa di un “dossier” in italiano e in inglese per la conoscenza del luogo; la raccolta di materiali bibliografici, cartografici e iconografici pertinenti che vengono selezionati e resi disponibili in una mostra </w:t>
      </w:r>
      <w:r w:rsidR="00046A53" w:rsidRPr="00993CA8">
        <w:t xml:space="preserve">fotografica e </w:t>
      </w:r>
      <w:r w:rsidRPr="00993CA8">
        <w:t>documentaria e, in modo permanente, nel centro documentazione della Fondazione Benetton; l’organizzazione di uno o più incontri di studio e di una cerimonia pubblica,</w:t>
      </w:r>
      <w:r w:rsidR="00A91499">
        <w:t xml:space="preserve"> </w:t>
      </w:r>
      <w:r w:rsidRPr="00993CA8">
        <w:t>nel corso della quale viene consegnato all’ente o alla persona responsabile del luogo un riconoscimento simbolico, costituito da un “sigillo” disegnato da Carlo Scarpa.</w:t>
      </w:r>
    </w:p>
    <w:p w14:paraId="2A6700C6" w14:textId="6203058C" w:rsidR="00DD4F90" w:rsidRDefault="00DD4F90" w:rsidP="00DD4F90">
      <w:pPr>
        <w:pStyle w:val="NormaleWeb"/>
        <w:spacing w:before="0" w:beforeAutospacing="0" w:after="0" w:afterAutospacing="0" w:line="240" w:lineRule="exact"/>
        <w:jc w:val="both"/>
        <w:rPr>
          <w:rFonts w:ascii="New Rail Alphabet Light" w:hAnsi="New Rail Alphabet Light"/>
        </w:rPr>
      </w:pPr>
    </w:p>
    <w:p w14:paraId="28F8A64D" w14:textId="7E7FD0AE" w:rsidR="00A91499" w:rsidRDefault="00A91499" w:rsidP="00DD4F90">
      <w:pPr>
        <w:pStyle w:val="NormaleWeb"/>
        <w:spacing w:before="0" w:beforeAutospacing="0" w:after="0" w:afterAutospacing="0" w:line="240" w:lineRule="exact"/>
        <w:jc w:val="both"/>
        <w:rPr>
          <w:rFonts w:ascii="New Rail Alphabet Light" w:hAnsi="New Rail Alphabet Light"/>
        </w:rPr>
      </w:pPr>
    </w:p>
    <w:p w14:paraId="0875ACC8" w14:textId="77777777" w:rsidR="0089604E" w:rsidRDefault="0089604E" w:rsidP="00DD4F90">
      <w:pPr>
        <w:pStyle w:val="NormaleWeb"/>
        <w:spacing w:before="0" w:beforeAutospacing="0" w:after="0" w:afterAutospacing="0" w:line="240" w:lineRule="exact"/>
        <w:jc w:val="both"/>
        <w:rPr>
          <w:rFonts w:ascii="New Rail Alphabet Light" w:hAnsi="New Rail Alphabet Light"/>
        </w:rPr>
      </w:pPr>
    </w:p>
    <w:p w14:paraId="1D693217" w14:textId="77777777" w:rsidR="00AC3114" w:rsidRPr="00DD4F90" w:rsidRDefault="00AC3114" w:rsidP="00DD4F90">
      <w:pPr>
        <w:pStyle w:val="NormaleWeb"/>
        <w:spacing w:before="0" w:beforeAutospacing="0" w:after="0" w:afterAutospacing="0" w:line="240" w:lineRule="exact"/>
        <w:jc w:val="both"/>
        <w:rPr>
          <w:rFonts w:ascii="New Rail Alphabet Light" w:hAnsi="New Rail Alphabet Light"/>
        </w:rPr>
      </w:pPr>
    </w:p>
    <w:p w14:paraId="49E56E0B" w14:textId="6845B791" w:rsidR="00DD4F90" w:rsidRPr="0097148E" w:rsidRDefault="00DD4F90" w:rsidP="00993CA8">
      <w:pPr>
        <w:rPr>
          <w:rStyle w:val="EnfasiBold"/>
          <w:rFonts w:ascii="Arial" w:hAnsi="Arial" w:cs="Arial"/>
          <w:b/>
        </w:rPr>
      </w:pPr>
      <w:r w:rsidRPr="0097148E">
        <w:rPr>
          <w:rStyle w:val="EnfasiBold"/>
          <w:rFonts w:ascii="Arial" w:hAnsi="Arial" w:cs="Arial"/>
          <w:b/>
        </w:rPr>
        <w:lastRenderedPageBreak/>
        <w:t>Comitato scientifico</w:t>
      </w:r>
      <w:r w:rsidR="0097148E" w:rsidRPr="0097148E">
        <w:rPr>
          <w:rStyle w:val="EnfasiBold"/>
          <w:rFonts w:ascii="Arial" w:hAnsi="Arial" w:cs="Arial"/>
        </w:rPr>
        <w:t>:</w:t>
      </w:r>
      <w:r w:rsidRPr="0097148E">
        <w:rPr>
          <w:rStyle w:val="EnfasiBold"/>
          <w:rFonts w:ascii="Arial" w:hAnsi="Arial" w:cs="Arial"/>
          <w:b/>
        </w:rPr>
        <w:t xml:space="preserve"> </w:t>
      </w:r>
    </w:p>
    <w:p w14:paraId="18F6AB39" w14:textId="77777777" w:rsidR="0097148E" w:rsidRPr="00993CA8" w:rsidRDefault="0097148E" w:rsidP="0097148E">
      <w:pPr>
        <w:rPr>
          <w:rStyle w:val="testo"/>
          <w:rFonts w:cs="Arial"/>
        </w:rPr>
      </w:pPr>
      <w:r w:rsidRPr="00993CA8">
        <w:rPr>
          <w:rStyle w:val="Enfasigrassetto"/>
          <w:rFonts w:cs="Arial"/>
          <w:b w:val="0"/>
          <w:i/>
        </w:rPr>
        <w:t>Luigi Latini</w:t>
      </w:r>
      <w:r w:rsidRPr="00993CA8">
        <w:rPr>
          <w:rStyle w:val="testo"/>
          <w:rFonts w:cs="Arial"/>
        </w:rPr>
        <w:t>, paesaggista, Università Iuav di Venezia (presidente);</w:t>
      </w:r>
    </w:p>
    <w:p w14:paraId="01BB758A" w14:textId="77777777" w:rsidR="00DD4F90" w:rsidRPr="00993CA8" w:rsidRDefault="00DD4F90" w:rsidP="00993CA8">
      <w:pPr>
        <w:rPr>
          <w:rStyle w:val="Enfasigrassetto"/>
          <w:rFonts w:cs="Arial"/>
          <w:b w:val="0"/>
          <w:i/>
        </w:rPr>
      </w:pPr>
      <w:r w:rsidRPr="00993CA8">
        <w:rPr>
          <w:rStyle w:val="Enfasigrassetto"/>
          <w:rFonts w:cs="Arial"/>
          <w:b w:val="0"/>
          <w:i/>
        </w:rPr>
        <w:t xml:space="preserve">Maria Teresa </w:t>
      </w:r>
      <w:proofErr w:type="spellStart"/>
      <w:r w:rsidRPr="00993CA8">
        <w:rPr>
          <w:rStyle w:val="Enfasigrassetto"/>
          <w:rFonts w:cs="Arial"/>
          <w:b w:val="0"/>
          <w:i/>
        </w:rPr>
        <w:t>Andresen</w:t>
      </w:r>
      <w:proofErr w:type="spellEnd"/>
      <w:r w:rsidRPr="00993CA8">
        <w:rPr>
          <w:rStyle w:val="Enfasigrassetto"/>
          <w:rFonts w:cs="Arial"/>
          <w:b w:val="0"/>
        </w:rPr>
        <w:t>, paesaggista, Università di Porto;</w:t>
      </w:r>
    </w:p>
    <w:p w14:paraId="0F98E4EF" w14:textId="77777777" w:rsidR="00DD4F90" w:rsidRPr="00993CA8" w:rsidRDefault="00DD4F90" w:rsidP="00993CA8">
      <w:pPr>
        <w:rPr>
          <w:rFonts w:cs="Arial"/>
        </w:rPr>
      </w:pPr>
      <w:r w:rsidRPr="00993CA8">
        <w:rPr>
          <w:rStyle w:val="Enfasigrassetto"/>
          <w:rFonts w:cs="Arial"/>
          <w:b w:val="0"/>
          <w:i/>
        </w:rPr>
        <w:t>Giuseppe Barbera</w:t>
      </w:r>
      <w:r w:rsidRPr="00993CA8">
        <w:rPr>
          <w:rStyle w:val="Enfasigrassetto"/>
          <w:rFonts w:cs="Arial"/>
          <w:b w:val="0"/>
        </w:rPr>
        <w:t>,</w:t>
      </w:r>
      <w:r w:rsidRPr="00993CA8">
        <w:rPr>
          <w:rFonts w:cs="Arial"/>
        </w:rPr>
        <w:t xml:space="preserve"> agronomo, Università di Palermo;</w:t>
      </w:r>
    </w:p>
    <w:p w14:paraId="77936855" w14:textId="7F32FF2F" w:rsidR="00DD4F90" w:rsidRPr="00993CA8" w:rsidRDefault="00DD4F90" w:rsidP="00993CA8">
      <w:pPr>
        <w:rPr>
          <w:rStyle w:val="testo"/>
          <w:rFonts w:cs="Arial"/>
          <w:smallCaps/>
        </w:rPr>
      </w:pPr>
      <w:r w:rsidRPr="00993CA8">
        <w:rPr>
          <w:rStyle w:val="Enfasigrassetto"/>
          <w:rFonts w:cs="Arial"/>
          <w:b w:val="0"/>
          <w:i/>
        </w:rPr>
        <w:t>Hervé Brunon</w:t>
      </w:r>
      <w:r w:rsidRPr="00993CA8">
        <w:rPr>
          <w:rStyle w:val="Enfasigrassetto"/>
          <w:rFonts w:cs="Arial"/>
          <w:b w:val="0"/>
        </w:rPr>
        <w:t>,</w:t>
      </w:r>
      <w:r w:rsidRPr="00993CA8">
        <w:rPr>
          <w:rFonts w:cs="Arial"/>
        </w:rPr>
        <w:t xml:space="preserve"> storico del giardino, Centro André </w:t>
      </w:r>
      <w:proofErr w:type="spellStart"/>
      <w:r w:rsidRPr="00993CA8">
        <w:rPr>
          <w:rFonts w:cs="Arial"/>
        </w:rPr>
        <w:t>Chastel</w:t>
      </w:r>
      <w:proofErr w:type="spellEnd"/>
      <w:r w:rsidRPr="00993CA8">
        <w:rPr>
          <w:rFonts w:cs="Arial"/>
        </w:rPr>
        <w:t xml:space="preserve">, Parigi, </w:t>
      </w:r>
      <w:r w:rsidRPr="00993CA8">
        <w:rPr>
          <w:rStyle w:val="testo"/>
          <w:rFonts w:cs="Arial"/>
        </w:rPr>
        <w:t>CNRS</w:t>
      </w:r>
      <w:r w:rsidRPr="00993CA8">
        <w:rPr>
          <w:rStyle w:val="testo"/>
          <w:rFonts w:cs="Arial"/>
          <w:smallCaps/>
        </w:rPr>
        <w:t>;</w:t>
      </w:r>
    </w:p>
    <w:p w14:paraId="4712ECF8" w14:textId="77777777" w:rsidR="0097148E" w:rsidRDefault="0097148E" w:rsidP="00993CA8">
      <w:pPr>
        <w:rPr>
          <w:rFonts w:eastAsia="Calibri" w:cs="Arial"/>
          <w:lang w:eastAsia="en-US"/>
        </w:rPr>
      </w:pPr>
      <w:r w:rsidRPr="00993CA8">
        <w:rPr>
          <w:rFonts w:eastAsia="Calibri" w:cs="Arial"/>
          <w:i/>
          <w:iCs/>
          <w:lang w:eastAsia="en-US"/>
        </w:rPr>
        <w:t>Anna Lambertini</w:t>
      </w:r>
      <w:r w:rsidRPr="00993CA8">
        <w:rPr>
          <w:rFonts w:eastAsia="Calibri" w:cs="Arial"/>
          <w:lang w:eastAsia="en-US"/>
        </w:rPr>
        <w:t>, paesaggista, Università di Firenze;</w:t>
      </w:r>
    </w:p>
    <w:p w14:paraId="1577B74F" w14:textId="74539F4B" w:rsidR="00DD4F90" w:rsidRPr="0097148E" w:rsidRDefault="00DD4F90" w:rsidP="00993CA8">
      <w:pPr>
        <w:rPr>
          <w:rFonts w:cs="Arial"/>
          <w:bCs/>
          <w:i/>
        </w:rPr>
      </w:pPr>
      <w:proofErr w:type="spellStart"/>
      <w:r w:rsidRPr="00993CA8">
        <w:rPr>
          <w:rStyle w:val="Enfasigrassetto"/>
          <w:rFonts w:cs="Arial"/>
          <w:b w:val="0"/>
          <w:i/>
        </w:rPr>
        <w:t>Monique</w:t>
      </w:r>
      <w:proofErr w:type="spellEnd"/>
      <w:r w:rsidRPr="00993CA8">
        <w:rPr>
          <w:rStyle w:val="Enfasigrassetto"/>
          <w:rFonts w:cs="Arial"/>
          <w:b w:val="0"/>
          <w:i/>
        </w:rPr>
        <w:t xml:space="preserve"> </w:t>
      </w:r>
      <w:proofErr w:type="spellStart"/>
      <w:r w:rsidRPr="00993CA8">
        <w:rPr>
          <w:rStyle w:val="Enfasigrassetto"/>
          <w:rFonts w:cs="Arial"/>
          <w:b w:val="0"/>
          <w:i/>
        </w:rPr>
        <w:t>Mosser</w:t>
      </w:r>
      <w:proofErr w:type="spellEnd"/>
      <w:r w:rsidRPr="00993CA8">
        <w:rPr>
          <w:rStyle w:val="testo"/>
          <w:rFonts w:cs="Arial"/>
        </w:rPr>
        <w:t>, storica dell’arte, Scuola superiore di architettura di Versailles, CNRS;</w:t>
      </w:r>
    </w:p>
    <w:p w14:paraId="2CC004E0" w14:textId="77777777" w:rsidR="00DD4F90" w:rsidRPr="00993CA8" w:rsidRDefault="00DD4F90" w:rsidP="00993CA8">
      <w:pPr>
        <w:rPr>
          <w:rStyle w:val="testo"/>
          <w:rFonts w:cs="Arial"/>
        </w:rPr>
      </w:pPr>
      <w:r w:rsidRPr="00993CA8">
        <w:rPr>
          <w:rStyle w:val="Enfasigrassetto"/>
          <w:rFonts w:cs="Arial"/>
          <w:b w:val="0"/>
          <w:i/>
        </w:rPr>
        <w:t xml:space="preserve">Joan </w:t>
      </w:r>
      <w:proofErr w:type="spellStart"/>
      <w:r w:rsidRPr="00993CA8">
        <w:rPr>
          <w:rStyle w:val="Enfasigrassetto"/>
          <w:rFonts w:cs="Arial"/>
          <w:b w:val="0"/>
          <w:i/>
        </w:rPr>
        <w:t>Nogué</w:t>
      </w:r>
      <w:proofErr w:type="spellEnd"/>
      <w:r w:rsidRPr="00993CA8">
        <w:rPr>
          <w:rStyle w:val="Enfasigrassetto"/>
          <w:rFonts w:cs="Arial"/>
          <w:b w:val="0"/>
        </w:rPr>
        <w:t>,</w:t>
      </w:r>
      <w:r w:rsidRPr="00993CA8">
        <w:rPr>
          <w:rFonts w:cs="Arial"/>
        </w:rPr>
        <w:t xml:space="preserve"> geografo, Università di </w:t>
      </w:r>
      <w:proofErr w:type="spellStart"/>
      <w:r w:rsidRPr="00993CA8">
        <w:rPr>
          <w:rFonts w:cs="Arial"/>
        </w:rPr>
        <w:t>Girona</w:t>
      </w:r>
      <w:proofErr w:type="spellEnd"/>
      <w:r w:rsidRPr="00993CA8">
        <w:rPr>
          <w:rFonts w:cs="Arial"/>
        </w:rPr>
        <w:t>, Osservatorio del Paesaggio della Catalogna;</w:t>
      </w:r>
      <w:r w:rsidRPr="00993CA8">
        <w:rPr>
          <w:rStyle w:val="testo"/>
          <w:rFonts w:cs="Arial"/>
        </w:rPr>
        <w:t xml:space="preserve"> </w:t>
      </w:r>
    </w:p>
    <w:p w14:paraId="40E42EA5" w14:textId="7DBE2360" w:rsidR="00DD4F90" w:rsidRPr="00993CA8" w:rsidRDefault="00DD4F90" w:rsidP="00993CA8">
      <w:pPr>
        <w:rPr>
          <w:rFonts w:cs="Arial"/>
        </w:rPr>
      </w:pPr>
      <w:r w:rsidRPr="00993CA8">
        <w:rPr>
          <w:rStyle w:val="Enfasigrassetto"/>
          <w:rFonts w:cs="Arial"/>
          <w:b w:val="0"/>
          <w:i/>
        </w:rPr>
        <w:t>Lionello Puppi</w:t>
      </w:r>
      <w:r w:rsidRPr="00993CA8">
        <w:rPr>
          <w:rStyle w:val="testo"/>
          <w:rFonts w:cs="Arial"/>
        </w:rPr>
        <w:t xml:space="preserve">, storico dell’arte, professore emerito dell’Università Ca’ </w:t>
      </w:r>
      <w:proofErr w:type="spellStart"/>
      <w:r w:rsidRPr="00993CA8">
        <w:rPr>
          <w:rStyle w:val="testo"/>
          <w:rFonts w:cs="Arial"/>
        </w:rPr>
        <w:t>Foscari</w:t>
      </w:r>
      <w:proofErr w:type="spellEnd"/>
      <w:r w:rsidRPr="00993CA8">
        <w:rPr>
          <w:rStyle w:val="testo"/>
          <w:rFonts w:cs="Arial"/>
        </w:rPr>
        <w:t xml:space="preserve"> di Venezia;</w:t>
      </w:r>
    </w:p>
    <w:p w14:paraId="0CDE3CAC" w14:textId="77777777" w:rsidR="00DD4F90" w:rsidRPr="00993CA8" w:rsidRDefault="00DD4F90" w:rsidP="00993CA8">
      <w:pPr>
        <w:rPr>
          <w:rFonts w:cs="Arial"/>
        </w:rPr>
      </w:pPr>
      <w:r w:rsidRPr="00993CA8">
        <w:rPr>
          <w:rStyle w:val="Enfasigrassetto"/>
          <w:rFonts w:cs="Arial"/>
          <w:b w:val="0"/>
          <w:i/>
        </w:rPr>
        <w:t xml:space="preserve">José Tito </w:t>
      </w:r>
      <w:proofErr w:type="spellStart"/>
      <w:r w:rsidRPr="00993CA8">
        <w:rPr>
          <w:rStyle w:val="Enfasigrassetto"/>
          <w:rFonts w:cs="Arial"/>
          <w:b w:val="0"/>
          <w:i/>
        </w:rPr>
        <w:t>Rojo</w:t>
      </w:r>
      <w:proofErr w:type="spellEnd"/>
      <w:r w:rsidRPr="00993CA8">
        <w:rPr>
          <w:rStyle w:val="Enfasigrassetto"/>
          <w:rFonts w:cs="Arial"/>
          <w:b w:val="0"/>
        </w:rPr>
        <w:t>,</w:t>
      </w:r>
      <w:r w:rsidRPr="00993CA8">
        <w:rPr>
          <w:rStyle w:val="testo"/>
          <w:rFonts w:cs="Arial"/>
          <w:b/>
        </w:rPr>
        <w:t xml:space="preserve"> </w:t>
      </w:r>
      <w:r w:rsidRPr="00993CA8">
        <w:rPr>
          <w:rStyle w:val="testo"/>
          <w:rFonts w:cs="Arial"/>
        </w:rPr>
        <w:t>botanico, Università di Granada;</w:t>
      </w:r>
    </w:p>
    <w:p w14:paraId="44CA45F6" w14:textId="77777777" w:rsidR="00DD4F90" w:rsidRPr="00993CA8" w:rsidRDefault="00DD4F90" w:rsidP="00993CA8">
      <w:pPr>
        <w:rPr>
          <w:rStyle w:val="testo"/>
          <w:rFonts w:cs="Arial"/>
        </w:rPr>
      </w:pPr>
      <w:r w:rsidRPr="00993CA8">
        <w:rPr>
          <w:rStyle w:val="Enfasigrassetto"/>
          <w:rFonts w:cs="Arial"/>
          <w:b w:val="0"/>
          <w:i/>
        </w:rPr>
        <w:t>Massimo Venturi Ferriolo</w:t>
      </w:r>
      <w:r w:rsidRPr="00993CA8">
        <w:rPr>
          <w:rStyle w:val="Enfasigrassetto"/>
          <w:rFonts w:cs="Arial"/>
          <w:b w:val="0"/>
        </w:rPr>
        <w:t>,</w:t>
      </w:r>
      <w:r w:rsidRPr="00993CA8">
        <w:rPr>
          <w:rStyle w:val="testo"/>
          <w:rFonts w:cs="Arial"/>
          <w:b/>
        </w:rPr>
        <w:t xml:space="preserve"> </w:t>
      </w:r>
      <w:r w:rsidRPr="00993CA8">
        <w:rPr>
          <w:rStyle w:val="testo"/>
          <w:rFonts w:cs="Arial"/>
        </w:rPr>
        <w:t>filosofo, Politecnico di Milano.</w:t>
      </w:r>
    </w:p>
    <w:p w14:paraId="1EEAC00B" w14:textId="77777777" w:rsidR="00DD4F90" w:rsidRPr="00993CA8" w:rsidRDefault="00DD4F90" w:rsidP="00993CA8">
      <w:pPr>
        <w:rPr>
          <w:rStyle w:val="testo"/>
          <w:rFonts w:cs="Arial"/>
        </w:rPr>
      </w:pPr>
    </w:p>
    <w:p w14:paraId="412F3746" w14:textId="4B68442F" w:rsidR="00046A53" w:rsidRPr="00993CA8" w:rsidRDefault="00046A53" w:rsidP="0097148E">
      <w:pPr>
        <w:rPr>
          <w:rStyle w:val="testo"/>
          <w:rFonts w:cs="Arial"/>
        </w:rPr>
      </w:pPr>
      <w:r w:rsidRPr="00993CA8">
        <w:rPr>
          <w:rStyle w:val="testo"/>
          <w:rFonts w:cs="Arial"/>
        </w:rPr>
        <w:t>Membri onorari:</w:t>
      </w:r>
    </w:p>
    <w:p w14:paraId="2ED61906" w14:textId="77777777" w:rsidR="00DD4F90" w:rsidRPr="00993CA8" w:rsidRDefault="00DD4F90" w:rsidP="00993CA8">
      <w:pPr>
        <w:rPr>
          <w:rFonts w:cs="Arial"/>
        </w:rPr>
      </w:pPr>
      <w:r w:rsidRPr="00993CA8">
        <w:rPr>
          <w:rStyle w:val="Enfasigrassetto"/>
          <w:rFonts w:cs="Arial"/>
          <w:b w:val="0"/>
          <w:i/>
        </w:rPr>
        <w:t xml:space="preserve">Carmen </w:t>
      </w:r>
      <w:proofErr w:type="spellStart"/>
      <w:r w:rsidRPr="00993CA8">
        <w:rPr>
          <w:rStyle w:val="Enfasigrassetto"/>
          <w:rFonts w:cs="Arial"/>
          <w:b w:val="0"/>
          <w:i/>
        </w:rPr>
        <w:t>Añón</w:t>
      </w:r>
      <w:proofErr w:type="spellEnd"/>
      <w:r w:rsidRPr="00993CA8">
        <w:rPr>
          <w:rFonts w:cs="Arial"/>
        </w:rPr>
        <w:t>, paesaggista, Università di Madrid; nella Giuria del Premio dal 1990 al 2010, membro onorario dal 2011;</w:t>
      </w:r>
    </w:p>
    <w:p w14:paraId="2BFBA4CF" w14:textId="77777777" w:rsidR="00452974" w:rsidRPr="00993CA8" w:rsidRDefault="00DD4F90" w:rsidP="00993CA8">
      <w:pPr>
        <w:rPr>
          <w:rFonts w:cs="Arial"/>
        </w:rPr>
      </w:pPr>
      <w:r w:rsidRPr="00993CA8">
        <w:rPr>
          <w:rStyle w:val="Enfasigrassetto"/>
          <w:rFonts w:cs="Arial"/>
          <w:b w:val="0"/>
          <w:i/>
        </w:rPr>
        <w:t>Domenico Luciani</w:t>
      </w:r>
      <w:r w:rsidRPr="00993CA8">
        <w:rPr>
          <w:rFonts w:cs="Arial"/>
        </w:rPr>
        <w:t xml:space="preserve">, architetto, direttore della Fondazione Benetton Studi Ricerche dal 1987 </w:t>
      </w:r>
    </w:p>
    <w:p w14:paraId="668AC967" w14:textId="6FEE7296" w:rsidR="00DD4F90" w:rsidRPr="00993CA8" w:rsidRDefault="00DD4F90" w:rsidP="00993CA8">
      <w:pPr>
        <w:rPr>
          <w:rFonts w:cs="Arial"/>
        </w:rPr>
      </w:pPr>
      <w:r w:rsidRPr="00993CA8">
        <w:rPr>
          <w:rFonts w:cs="Arial"/>
        </w:rPr>
        <w:t>al 2009; ideatore e responsabile del Premio dal 1990 al 2014,</w:t>
      </w:r>
      <w:r w:rsidR="0094023C" w:rsidRPr="00993CA8">
        <w:rPr>
          <w:rFonts w:cs="Arial"/>
        </w:rPr>
        <w:t xml:space="preserve"> membro onorario dal 2015.</w:t>
      </w:r>
    </w:p>
    <w:p w14:paraId="755D6688" w14:textId="77777777" w:rsidR="00DD4F90" w:rsidRPr="00993CA8" w:rsidRDefault="00DD4F90" w:rsidP="00993CA8">
      <w:pPr>
        <w:rPr>
          <w:rStyle w:val="Enfasicorsivo"/>
          <w:rFonts w:cs="Arial"/>
          <w:b/>
        </w:rPr>
      </w:pPr>
    </w:p>
    <w:p w14:paraId="1B3361C0" w14:textId="77777777" w:rsidR="00DD4F90" w:rsidRPr="00993CA8" w:rsidRDefault="00DD4F90" w:rsidP="0097148E">
      <w:pPr>
        <w:rPr>
          <w:i/>
        </w:rPr>
      </w:pPr>
      <w:r w:rsidRPr="00993CA8">
        <w:rPr>
          <w:rStyle w:val="Enfasicorsivo"/>
          <w:rFonts w:cs="Arial"/>
          <w:i w:val="0"/>
        </w:rPr>
        <w:t>Sono stati inoltre membri della Giuria del Premio:</w:t>
      </w:r>
    </w:p>
    <w:p w14:paraId="1D39BD6C" w14:textId="77777777" w:rsidR="00DD4F90" w:rsidRPr="00993CA8" w:rsidRDefault="00DD4F90" w:rsidP="00993CA8">
      <w:pPr>
        <w:rPr>
          <w:rStyle w:val="testo"/>
          <w:rFonts w:cs="Arial"/>
        </w:rPr>
      </w:pPr>
      <w:proofErr w:type="spellStart"/>
      <w:r w:rsidRPr="00993CA8">
        <w:rPr>
          <w:rStyle w:val="Enfasigrassetto"/>
          <w:rFonts w:cs="Arial"/>
          <w:b w:val="0"/>
          <w:i/>
        </w:rPr>
        <w:t>Sven-Ingvar</w:t>
      </w:r>
      <w:proofErr w:type="spellEnd"/>
      <w:r w:rsidRPr="00993CA8">
        <w:rPr>
          <w:rStyle w:val="Enfasigrassetto"/>
          <w:rFonts w:cs="Arial"/>
          <w:b w:val="0"/>
          <w:i/>
        </w:rPr>
        <w:t xml:space="preserve"> </w:t>
      </w:r>
      <w:proofErr w:type="spellStart"/>
      <w:r w:rsidRPr="00993CA8">
        <w:rPr>
          <w:rStyle w:val="Enfasigrassetto"/>
          <w:rFonts w:cs="Arial"/>
          <w:b w:val="0"/>
          <w:i/>
        </w:rPr>
        <w:t>Andersson</w:t>
      </w:r>
      <w:proofErr w:type="spellEnd"/>
      <w:r w:rsidRPr="00993CA8">
        <w:rPr>
          <w:rStyle w:val="testo"/>
          <w:rFonts w:cs="Arial"/>
        </w:rPr>
        <w:t xml:space="preserve"> (1927-2007), paesaggista, nella Giuria dal 2002 al 2005, </w:t>
      </w:r>
    </w:p>
    <w:p w14:paraId="4B249454" w14:textId="77777777" w:rsidR="00DD4F90" w:rsidRPr="00993CA8" w:rsidRDefault="00DD4F90" w:rsidP="00993CA8">
      <w:pPr>
        <w:rPr>
          <w:rFonts w:cs="Arial"/>
        </w:rPr>
      </w:pPr>
      <w:r w:rsidRPr="00993CA8">
        <w:rPr>
          <w:rStyle w:val="testo"/>
          <w:rFonts w:cs="Arial"/>
        </w:rPr>
        <w:t>membro onorario dal 2006 al 2007;</w:t>
      </w:r>
    </w:p>
    <w:p w14:paraId="555B27EA" w14:textId="77777777" w:rsidR="00DD4F90" w:rsidRPr="00993CA8" w:rsidRDefault="00DD4F90" w:rsidP="00993CA8">
      <w:pPr>
        <w:rPr>
          <w:rStyle w:val="testo"/>
          <w:rFonts w:cs="Arial"/>
        </w:rPr>
      </w:pPr>
      <w:r w:rsidRPr="00993CA8">
        <w:rPr>
          <w:rStyle w:val="Enfasigrassetto"/>
          <w:rFonts w:cs="Arial"/>
          <w:b w:val="0"/>
          <w:i/>
        </w:rPr>
        <w:t>Rosario Assunto</w:t>
      </w:r>
      <w:r w:rsidRPr="00993CA8">
        <w:rPr>
          <w:rStyle w:val="testo"/>
          <w:rFonts w:cs="Arial"/>
          <w:b/>
          <w:i/>
        </w:rPr>
        <w:t xml:space="preserve"> </w:t>
      </w:r>
      <w:r w:rsidRPr="00993CA8">
        <w:rPr>
          <w:rStyle w:val="testo"/>
          <w:rFonts w:cs="Arial"/>
        </w:rPr>
        <w:t xml:space="preserve">(1915-1994), filosofo, presidente della Giuria nel 1990, </w:t>
      </w:r>
    </w:p>
    <w:p w14:paraId="25172E33" w14:textId="77777777" w:rsidR="00DD4F90" w:rsidRPr="00993CA8" w:rsidRDefault="00DD4F90" w:rsidP="00993CA8">
      <w:pPr>
        <w:rPr>
          <w:rFonts w:cs="Arial"/>
        </w:rPr>
      </w:pPr>
      <w:r w:rsidRPr="00993CA8">
        <w:rPr>
          <w:rStyle w:val="testo"/>
          <w:rFonts w:cs="Arial"/>
        </w:rPr>
        <w:t>presidente onorario dal 1991 al 1994;</w:t>
      </w:r>
    </w:p>
    <w:p w14:paraId="05542D7A" w14:textId="77777777" w:rsidR="00DD4F90" w:rsidRPr="00993CA8" w:rsidRDefault="00DD4F90" w:rsidP="00993CA8">
      <w:pPr>
        <w:rPr>
          <w:rStyle w:val="testo"/>
          <w:rFonts w:cs="Arial"/>
        </w:rPr>
      </w:pPr>
      <w:r w:rsidRPr="00993CA8">
        <w:rPr>
          <w:rStyle w:val="Enfasigrassetto"/>
          <w:rFonts w:cs="Arial"/>
          <w:b w:val="0"/>
          <w:i/>
        </w:rPr>
        <w:t>Ippolito Pizzetti</w:t>
      </w:r>
      <w:r w:rsidRPr="00993CA8">
        <w:rPr>
          <w:rStyle w:val="Enfasigrassetto"/>
          <w:rFonts w:cs="Arial"/>
          <w:i/>
        </w:rPr>
        <w:t xml:space="preserve"> </w:t>
      </w:r>
      <w:r w:rsidRPr="00993CA8">
        <w:rPr>
          <w:rStyle w:val="testo"/>
          <w:rFonts w:cs="Arial"/>
        </w:rPr>
        <w:t>(1926-2007), paesaggista, saggista, membro onorario dal 1990 al 2007;</w:t>
      </w:r>
    </w:p>
    <w:p w14:paraId="1C64C246" w14:textId="77777777" w:rsidR="00122E5B" w:rsidRPr="00993CA8" w:rsidRDefault="00DD4F90" w:rsidP="00993CA8">
      <w:pPr>
        <w:rPr>
          <w:rFonts w:cs="Arial"/>
        </w:rPr>
      </w:pPr>
      <w:r w:rsidRPr="00993CA8">
        <w:rPr>
          <w:rStyle w:val="Enfasigrassetto"/>
          <w:rFonts w:cs="Arial"/>
          <w:b w:val="0"/>
          <w:i/>
        </w:rPr>
        <w:t>Thomas Wright</w:t>
      </w:r>
      <w:r w:rsidRPr="00993CA8">
        <w:rPr>
          <w:rStyle w:val="Enfasigrassetto"/>
          <w:rFonts w:cs="Arial"/>
          <w:b w:val="0"/>
        </w:rPr>
        <w:t xml:space="preserve"> </w:t>
      </w:r>
      <w:r w:rsidR="0080483E" w:rsidRPr="00993CA8">
        <w:rPr>
          <w:rStyle w:val="Enfasigrassetto"/>
          <w:rFonts w:cs="Arial"/>
          <w:b w:val="0"/>
        </w:rPr>
        <w:t>(1928-2016</w:t>
      </w:r>
      <w:r w:rsidRPr="00993CA8">
        <w:rPr>
          <w:rStyle w:val="Enfasigrassetto"/>
          <w:rFonts w:cs="Arial"/>
          <w:b w:val="0"/>
        </w:rPr>
        <w:t>)</w:t>
      </w:r>
      <w:r w:rsidRPr="00993CA8">
        <w:rPr>
          <w:rFonts w:cs="Arial"/>
        </w:rPr>
        <w:t xml:space="preserve">, consulente del National Trust e docente nell’Università </w:t>
      </w:r>
    </w:p>
    <w:p w14:paraId="096157B9" w14:textId="607DC86D" w:rsidR="00DD4F90" w:rsidRPr="00993CA8" w:rsidRDefault="00DD4F90" w:rsidP="00993CA8">
      <w:pPr>
        <w:rPr>
          <w:rFonts w:cs="Arial"/>
        </w:rPr>
      </w:pPr>
      <w:r w:rsidRPr="00993CA8">
        <w:rPr>
          <w:rFonts w:cs="Arial"/>
        </w:rPr>
        <w:t>di Londra (</w:t>
      </w:r>
      <w:proofErr w:type="spellStart"/>
      <w:r w:rsidRPr="00993CA8">
        <w:rPr>
          <w:rFonts w:cs="Arial"/>
        </w:rPr>
        <w:t>Wye</w:t>
      </w:r>
      <w:proofErr w:type="spellEnd"/>
      <w:r w:rsidRPr="00993CA8">
        <w:rPr>
          <w:rFonts w:cs="Arial"/>
        </w:rPr>
        <w:t xml:space="preserve"> College), nella Giuria dal 1990 al 2000, membro onorario dal 2001 al 2016.</w:t>
      </w:r>
    </w:p>
    <w:p w14:paraId="766F02BC" w14:textId="77777777" w:rsidR="00DD4F90" w:rsidRPr="00993CA8" w:rsidRDefault="00DD4F90" w:rsidP="00993CA8">
      <w:pPr>
        <w:rPr>
          <w:rFonts w:cs="Arial"/>
        </w:rPr>
      </w:pPr>
    </w:p>
    <w:p w14:paraId="29AED915" w14:textId="77777777" w:rsidR="00452974" w:rsidRPr="00993CA8" w:rsidRDefault="00DD4F90" w:rsidP="00993CA8">
      <w:pPr>
        <w:rPr>
          <w:rFonts w:cs="Arial"/>
        </w:rPr>
      </w:pPr>
      <w:r w:rsidRPr="00993CA8">
        <w:rPr>
          <w:rFonts w:cs="Arial"/>
        </w:rPr>
        <w:t xml:space="preserve">Dal 2015 il Comitato scientifico della Fondazione e la Giuria del Premio Carlo Scarpa, attiva dal 1990 al 2014, sono diventati un unico organismo. Partecipano ai lavori del Comitato </w:t>
      </w:r>
    </w:p>
    <w:p w14:paraId="13E96CA3" w14:textId="33CAC662" w:rsidR="00DD4F90" w:rsidRPr="00993CA8" w:rsidRDefault="00DD4F90" w:rsidP="00993CA8">
      <w:pPr>
        <w:rPr>
          <w:rFonts w:cs="Arial"/>
        </w:rPr>
      </w:pPr>
      <w:r w:rsidRPr="00993CA8">
        <w:rPr>
          <w:rFonts w:cs="Arial"/>
        </w:rPr>
        <w:t xml:space="preserve">il direttore della Fondazione </w:t>
      </w:r>
      <w:r w:rsidRPr="00993CA8">
        <w:rPr>
          <w:rFonts w:cs="Arial"/>
          <w:i/>
        </w:rPr>
        <w:t>Marco Tamaro</w:t>
      </w:r>
      <w:r w:rsidRPr="00993CA8">
        <w:rPr>
          <w:rFonts w:cs="Arial"/>
        </w:rPr>
        <w:t xml:space="preserve">, e i responsabili dei diversi settori, </w:t>
      </w:r>
    </w:p>
    <w:p w14:paraId="7CF97736" w14:textId="77777777" w:rsidR="00DD4F90" w:rsidRPr="00993CA8" w:rsidRDefault="00DD4F90" w:rsidP="00993CA8">
      <w:pPr>
        <w:rPr>
          <w:rFonts w:cs="Arial"/>
        </w:rPr>
      </w:pPr>
      <w:r w:rsidRPr="00993CA8">
        <w:rPr>
          <w:rFonts w:cs="Arial"/>
          <w:i/>
        </w:rPr>
        <w:t>Patrizia Boschiero</w:t>
      </w:r>
      <w:r w:rsidRPr="00993CA8">
        <w:rPr>
          <w:rFonts w:cs="Arial"/>
        </w:rPr>
        <w:t xml:space="preserve">, </w:t>
      </w:r>
      <w:r w:rsidRPr="00993CA8">
        <w:rPr>
          <w:rFonts w:cs="Arial"/>
          <w:i/>
        </w:rPr>
        <w:t>Francesca Ghersetti</w:t>
      </w:r>
      <w:r w:rsidRPr="00993CA8">
        <w:rPr>
          <w:rFonts w:cs="Arial"/>
        </w:rPr>
        <w:t xml:space="preserve">, </w:t>
      </w:r>
      <w:r w:rsidRPr="00993CA8">
        <w:rPr>
          <w:rFonts w:cs="Arial"/>
          <w:i/>
        </w:rPr>
        <w:t>Massimo Rossi</w:t>
      </w:r>
      <w:r w:rsidRPr="00993CA8">
        <w:rPr>
          <w:rFonts w:cs="Arial"/>
        </w:rPr>
        <w:t xml:space="preserve">, </w:t>
      </w:r>
      <w:r w:rsidRPr="00993CA8">
        <w:rPr>
          <w:rFonts w:cs="Arial"/>
          <w:i/>
        </w:rPr>
        <w:t>Simonetta Zanon</w:t>
      </w:r>
      <w:r w:rsidRPr="00993CA8">
        <w:rPr>
          <w:rFonts w:cs="Arial"/>
        </w:rPr>
        <w:t>.</w:t>
      </w:r>
    </w:p>
    <w:p w14:paraId="095F5632" w14:textId="77777777" w:rsidR="00DD4F90" w:rsidRPr="00993CA8" w:rsidRDefault="00DD4F90" w:rsidP="00993CA8">
      <w:pPr>
        <w:rPr>
          <w:rFonts w:cs="Arial"/>
        </w:rPr>
      </w:pPr>
    </w:p>
    <w:p w14:paraId="651065FE" w14:textId="77777777" w:rsidR="0097148E" w:rsidRDefault="00DD4F90" w:rsidP="00993CA8">
      <w:pPr>
        <w:rPr>
          <w:rFonts w:cs="Arial"/>
        </w:rPr>
      </w:pPr>
      <w:r w:rsidRPr="00993CA8">
        <w:rPr>
          <w:rFonts w:cs="Arial"/>
        </w:rPr>
        <w:t xml:space="preserve">Le attività del Premio Carlo Scarpa sono coordinate da </w:t>
      </w:r>
      <w:r w:rsidRPr="00993CA8">
        <w:rPr>
          <w:rFonts w:cs="Arial"/>
          <w:i/>
        </w:rPr>
        <w:t>Patrizia Boschiero</w:t>
      </w:r>
      <w:r w:rsidRPr="00993CA8">
        <w:rPr>
          <w:rFonts w:cs="Arial"/>
        </w:rPr>
        <w:t xml:space="preserve"> e dal presidente </w:t>
      </w:r>
    </w:p>
    <w:p w14:paraId="64B3F698" w14:textId="0CBA6063" w:rsidR="008B3595" w:rsidRPr="00993CA8" w:rsidRDefault="00DD4F90" w:rsidP="00993CA8">
      <w:pPr>
        <w:rPr>
          <w:rStyle w:val="NewRailCartaIntestata"/>
          <w:rFonts w:ascii="Arial" w:hAnsi="Arial" w:cs="Arial"/>
          <w:lang w:eastAsia="ja-JP"/>
        </w:rPr>
      </w:pPr>
      <w:r w:rsidRPr="00993CA8">
        <w:rPr>
          <w:rFonts w:cs="Arial"/>
        </w:rPr>
        <w:t xml:space="preserve">del Comitato scientifico, </w:t>
      </w:r>
      <w:r w:rsidRPr="00993CA8">
        <w:rPr>
          <w:rFonts w:cs="Arial"/>
          <w:i/>
        </w:rPr>
        <w:t>Luigi Latini</w:t>
      </w:r>
      <w:r w:rsidRPr="00993CA8">
        <w:rPr>
          <w:rFonts w:cs="Arial"/>
        </w:rPr>
        <w:t>.</w:t>
      </w:r>
    </w:p>
    <w:sectPr w:rsidR="008B3595" w:rsidRPr="00993CA8" w:rsidSect="006947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2030" w:right="805" w:bottom="794" w:left="2767" w:header="0" w:footer="708" w:gutter="0"/>
      <w:cols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C02E34" w14:textId="77777777" w:rsidR="00A82844" w:rsidRDefault="00A82844" w:rsidP="009E7D1D">
      <w:r>
        <w:separator/>
      </w:r>
    </w:p>
  </w:endnote>
  <w:endnote w:type="continuationSeparator" w:id="0">
    <w:p w14:paraId="7A8BE809" w14:textId="77777777" w:rsidR="00A82844" w:rsidRDefault="00A82844" w:rsidP="009E7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RailAlphabet-Light">
    <w:altName w:val="Times New Roman"/>
    <w:panose1 w:val="020005030600000200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New Rail Alphabet Light">
    <w:altName w:val="Times New Roman"/>
    <w:panose1 w:val="02000503060000020004"/>
    <w:charset w:val="00"/>
    <w:family w:val="modern"/>
    <w:notTrueType/>
    <w:pitch w:val="variable"/>
    <w:sig w:usb0="A00000AF" w:usb1="5000205B" w:usb2="00000000" w:usb3="00000000" w:csb0="00000093" w:csb1="00000000"/>
  </w:font>
  <w:font w:name="ITC Century Std 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Expanded LT St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 Rail Alphabet Bold">
    <w:altName w:val="Corbel"/>
    <w:panose1 w:val="02000503040000020004"/>
    <w:charset w:val="00"/>
    <w:family w:val="modern"/>
    <w:notTrueType/>
    <w:pitch w:val="variable"/>
    <w:sig w:usb0="A00000AF" w:usb1="5000205B" w:usb2="00000000" w:usb3="00000000" w:csb0="00000093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F82FC" w14:textId="77777777" w:rsidR="00A82844" w:rsidRDefault="00A82844" w:rsidP="001D304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97C564D" w14:textId="77777777" w:rsidR="00A82844" w:rsidRDefault="00A82844" w:rsidP="001D304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0A22F" w14:textId="2DFE981B" w:rsidR="00A82844" w:rsidRDefault="007948E0" w:rsidP="00E8720F">
    <w:pPr>
      <w:pStyle w:val="Pidipagina"/>
      <w:framePr w:w="964" w:h="2614" w:hRule="exact" w:wrap="around" w:vAnchor="page" w:hAnchor="page" w:x="568" w:y="4185"/>
      <w:rPr>
        <w:rStyle w:val="Numeropagina"/>
      </w:rPr>
    </w:pPr>
    <w:r>
      <w:rPr>
        <w:rStyle w:val="Numeropagina"/>
      </w:rPr>
      <w:t>p</w:t>
    </w:r>
    <w:r w:rsidR="00A82844">
      <w:rPr>
        <w:rStyle w:val="Numeropagina"/>
      </w:rPr>
      <w:t xml:space="preserve">. </w:t>
    </w:r>
    <w:r w:rsidR="00A82844">
      <w:rPr>
        <w:rStyle w:val="Numeropagina"/>
      </w:rPr>
      <w:fldChar w:fldCharType="begin"/>
    </w:r>
    <w:r w:rsidR="00A82844">
      <w:rPr>
        <w:rStyle w:val="Numeropagina"/>
      </w:rPr>
      <w:instrText xml:space="preserve">PAGE  </w:instrText>
    </w:r>
    <w:r w:rsidR="00A82844">
      <w:rPr>
        <w:rStyle w:val="Numeropagina"/>
      </w:rPr>
      <w:fldChar w:fldCharType="separate"/>
    </w:r>
    <w:r w:rsidR="0089604E">
      <w:rPr>
        <w:rStyle w:val="Numeropagina"/>
        <w:noProof/>
      </w:rPr>
      <w:t>2</w:t>
    </w:r>
    <w:r w:rsidR="00A82844">
      <w:rPr>
        <w:rStyle w:val="Numeropagina"/>
      </w:rPr>
      <w:fldChar w:fldCharType="end"/>
    </w:r>
  </w:p>
  <w:p w14:paraId="6E58265F" w14:textId="77777777" w:rsidR="00A82844" w:rsidRDefault="00A82844" w:rsidP="001D3047">
    <w:pPr>
      <w:pStyle w:val="Pidipagina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82F4E" w14:textId="09CCADDB" w:rsidR="00A82844" w:rsidRDefault="00A82844">
    <w:pPr>
      <w:pStyle w:val="Pidipagin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810636F" wp14:editId="7AA503B2">
          <wp:simplePos x="0" y="0"/>
          <wp:positionH relativeFrom="page">
            <wp:posOffset>0</wp:posOffset>
          </wp:positionH>
          <wp:positionV relativeFrom="page">
            <wp:posOffset>9685867</wp:posOffset>
          </wp:positionV>
          <wp:extent cx="7559675" cy="1036320"/>
          <wp:effectExtent l="0" t="0" r="9525" b="5080"/>
          <wp:wrapTopAndBottom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3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3F146C" w14:textId="77777777" w:rsidR="00A82844" w:rsidRDefault="00A82844" w:rsidP="009E7D1D">
      <w:r>
        <w:separator/>
      </w:r>
    </w:p>
  </w:footnote>
  <w:footnote w:type="continuationSeparator" w:id="0">
    <w:p w14:paraId="6A108074" w14:textId="77777777" w:rsidR="00A82844" w:rsidRDefault="00A82844" w:rsidP="009E7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3B8F5" w14:textId="0FA9F889" w:rsidR="00A82844" w:rsidRDefault="00A82844">
    <w:r>
      <w:rPr>
        <w:noProof/>
      </w:rPr>
      <w:drawing>
        <wp:anchor distT="0" distB="0" distL="114300" distR="114300" simplePos="0" relativeHeight="251655680" behindDoc="1" locked="0" layoutInCell="1" allowOverlap="1" wp14:anchorId="497C18C7" wp14:editId="34D2A2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9" name="Immagine 9" descr="00_b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0_ba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604E">
      <w:rPr>
        <w:noProof/>
      </w:rPr>
      <w:pict w14:anchorId="38CF73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2pt;height:841.9pt;z-index:-251656704;mso-wrap-edited:f;mso-position-horizontal:center;mso-position-horizontal-relative:margin;mso-position-vertical:center;mso-position-vertical-relative:margin" wrapcoords="-27 0 -27 21561 21600 21561 21600 0 -27 0">
          <v:imagedata r:id="rId2" o:title="01_pri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7355A" w14:textId="1A026B85" w:rsidR="00A82844" w:rsidRPr="00E05471" w:rsidRDefault="00A82844" w:rsidP="00E05471">
    <w:pPr>
      <w:pStyle w:val="Intestazion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9344E27" wp14:editId="7B3EB42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387" cy="1273617"/>
          <wp:effectExtent l="0" t="0" r="0" b="0"/>
          <wp:wrapNone/>
          <wp:docPr id="78" name="Immagin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3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387" cy="1273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74E5D" w14:textId="202B7D50" w:rsidR="00A82844" w:rsidRDefault="00A82844">
    <w:r>
      <w:rPr>
        <w:noProof/>
      </w:rPr>
      <w:drawing>
        <wp:anchor distT="0" distB="0" distL="114300" distR="114300" simplePos="0" relativeHeight="251657728" behindDoc="1" locked="0" layoutInCell="1" allowOverlap="1" wp14:anchorId="4E0CD3EC" wp14:editId="3B906D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370" cy="2036153"/>
          <wp:effectExtent l="0" t="0" r="1016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0_head carta premio comunicat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70" cy="203615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454"/>
  <w:hyphenationZone w:val="283"/>
  <w:drawingGridHorizontalSpacing w:val="238"/>
  <w:drawingGridVerticalSpacing w:val="23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D1D"/>
    <w:rsid w:val="000241E2"/>
    <w:rsid w:val="0004344A"/>
    <w:rsid w:val="00046A53"/>
    <w:rsid w:val="00046ED0"/>
    <w:rsid w:val="000B29E6"/>
    <w:rsid w:val="000B7903"/>
    <w:rsid w:val="001073FD"/>
    <w:rsid w:val="00122E5B"/>
    <w:rsid w:val="00122F49"/>
    <w:rsid w:val="00150561"/>
    <w:rsid w:val="001613E4"/>
    <w:rsid w:val="0017055F"/>
    <w:rsid w:val="001D3047"/>
    <w:rsid w:val="001F43AE"/>
    <w:rsid w:val="00220418"/>
    <w:rsid w:val="002C1C4F"/>
    <w:rsid w:val="002F2CF8"/>
    <w:rsid w:val="00325728"/>
    <w:rsid w:val="003277FB"/>
    <w:rsid w:val="00342496"/>
    <w:rsid w:val="00345A48"/>
    <w:rsid w:val="00365E46"/>
    <w:rsid w:val="00377688"/>
    <w:rsid w:val="00386000"/>
    <w:rsid w:val="003D0926"/>
    <w:rsid w:val="003E1FC0"/>
    <w:rsid w:val="0045076E"/>
    <w:rsid w:val="00452974"/>
    <w:rsid w:val="0047480A"/>
    <w:rsid w:val="004838CD"/>
    <w:rsid w:val="004C1D4F"/>
    <w:rsid w:val="004D2CBB"/>
    <w:rsid w:val="004F5F8A"/>
    <w:rsid w:val="00510791"/>
    <w:rsid w:val="005247FE"/>
    <w:rsid w:val="00575F1E"/>
    <w:rsid w:val="005D4A2A"/>
    <w:rsid w:val="0062055C"/>
    <w:rsid w:val="00683C7B"/>
    <w:rsid w:val="00694701"/>
    <w:rsid w:val="006D5C42"/>
    <w:rsid w:val="00701235"/>
    <w:rsid w:val="00756CEE"/>
    <w:rsid w:val="007948E0"/>
    <w:rsid w:val="007C5A0E"/>
    <w:rsid w:val="007D1E76"/>
    <w:rsid w:val="007D587B"/>
    <w:rsid w:val="0080483E"/>
    <w:rsid w:val="00857D39"/>
    <w:rsid w:val="0086410A"/>
    <w:rsid w:val="00875CA3"/>
    <w:rsid w:val="0089604E"/>
    <w:rsid w:val="008A1F2E"/>
    <w:rsid w:val="008B3595"/>
    <w:rsid w:val="008D6D9F"/>
    <w:rsid w:val="0094023C"/>
    <w:rsid w:val="00941656"/>
    <w:rsid w:val="0097148E"/>
    <w:rsid w:val="00993CA8"/>
    <w:rsid w:val="009C4FBE"/>
    <w:rsid w:val="009C6272"/>
    <w:rsid w:val="009E64E5"/>
    <w:rsid w:val="009E7D1D"/>
    <w:rsid w:val="00A03E8B"/>
    <w:rsid w:val="00A06FDE"/>
    <w:rsid w:val="00A1417C"/>
    <w:rsid w:val="00A363F8"/>
    <w:rsid w:val="00A82844"/>
    <w:rsid w:val="00A91499"/>
    <w:rsid w:val="00AC3114"/>
    <w:rsid w:val="00B1253A"/>
    <w:rsid w:val="00BA4C09"/>
    <w:rsid w:val="00BC486D"/>
    <w:rsid w:val="00C11BB9"/>
    <w:rsid w:val="00C31C09"/>
    <w:rsid w:val="00C32016"/>
    <w:rsid w:val="00C41186"/>
    <w:rsid w:val="00C55612"/>
    <w:rsid w:val="00C57367"/>
    <w:rsid w:val="00C8791C"/>
    <w:rsid w:val="00D60061"/>
    <w:rsid w:val="00DA00E3"/>
    <w:rsid w:val="00DC22B0"/>
    <w:rsid w:val="00DC6DD1"/>
    <w:rsid w:val="00DD4F90"/>
    <w:rsid w:val="00DE497F"/>
    <w:rsid w:val="00DF43F6"/>
    <w:rsid w:val="00E05471"/>
    <w:rsid w:val="00E55CA6"/>
    <w:rsid w:val="00E74603"/>
    <w:rsid w:val="00E8720F"/>
    <w:rsid w:val="00F0015D"/>
    <w:rsid w:val="00F029A1"/>
    <w:rsid w:val="00F126E2"/>
    <w:rsid w:val="00F12E6A"/>
    <w:rsid w:val="00F16955"/>
    <w:rsid w:val="00F22F6F"/>
    <w:rsid w:val="00FB5226"/>
    <w:rsid w:val="00FC3042"/>
    <w:rsid w:val="00FE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532260F5"/>
  <w14:defaultImageDpi w14:val="300"/>
  <w15:docId w15:val="{F7FD899E-6FC1-406D-A184-3ACAC7C1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aliases w:val="testo_corrente"/>
    <w:qFormat/>
    <w:rsid w:val="0045076E"/>
    <w:pPr>
      <w:tabs>
        <w:tab w:val="left" w:pos="454"/>
        <w:tab w:val="left" w:pos="907"/>
      </w:tabs>
      <w:spacing w:line="240" w:lineRule="exact"/>
    </w:pPr>
    <w:rPr>
      <w:rFonts w:ascii="Arial" w:hAnsi="Arial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dirizzoedatiintesta">
    <w:name w:val="Indirizzo e dati in testa"/>
    <w:basedOn w:val="Normale"/>
    <w:qFormat/>
    <w:rsid w:val="00E8720F"/>
    <w:pPr>
      <w:ind w:left="2200"/>
    </w:pPr>
  </w:style>
  <w:style w:type="paragraph" w:styleId="Pidipagina">
    <w:name w:val="footer"/>
    <w:basedOn w:val="Normale"/>
    <w:link w:val="PidipaginaCarattere"/>
    <w:uiPriority w:val="99"/>
    <w:unhideWhenUsed/>
    <w:rsid w:val="009E7D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7D1D"/>
  </w:style>
  <w:style w:type="paragraph" w:customStyle="1" w:styleId="Paragrafobase">
    <w:name w:val="[Paragrafo base]"/>
    <w:basedOn w:val="Normale"/>
    <w:uiPriority w:val="99"/>
    <w:rsid w:val="00BC486D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NewRailCartaIntestata">
    <w:name w:val="New Rail_Carta Intestata"/>
    <w:uiPriority w:val="99"/>
    <w:rsid w:val="001F43AE"/>
    <w:rPr>
      <w:rFonts w:ascii="NewRailAlphabet-Light" w:hAnsi="NewRailAlphabet-Light" w:cs="NewRailAlphabet-Light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26E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26E2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05471"/>
    <w:pPr>
      <w:tabs>
        <w:tab w:val="clear" w:pos="907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05471"/>
    <w:rPr>
      <w:rFonts w:ascii="New Rail Alphabet Light" w:hAnsi="New Rail Alphabet Light"/>
      <w:sz w:val="20"/>
      <w:szCs w:val="20"/>
    </w:rPr>
  </w:style>
  <w:style w:type="paragraph" w:customStyle="1" w:styleId="Pa0">
    <w:name w:val="Pa0"/>
    <w:basedOn w:val="Normale"/>
    <w:next w:val="Normale"/>
    <w:uiPriority w:val="99"/>
    <w:rsid w:val="00F029A1"/>
    <w:pPr>
      <w:tabs>
        <w:tab w:val="clear" w:pos="907"/>
      </w:tabs>
      <w:autoSpaceDE w:val="0"/>
      <w:autoSpaceDN w:val="0"/>
      <w:adjustRightInd w:val="0"/>
      <w:spacing w:line="241" w:lineRule="atLeast"/>
    </w:pPr>
    <w:rPr>
      <w:rFonts w:ascii="ITC Century Std Book" w:eastAsia="Calibri" w:hAnsi="ITC Century Std Book" w:cs="Times New Roman"/>
      <w:sz w:val="24"/>
      <w:szCs w:val="24"/>
    </w:rPr>
  </w:style>
  <w:style w:type="character" w:customStyle="1" w:styleId="A1">
    <w:name w:val="A1"/>
    <w:uiPriority w:val="99"/>
    <w:rsid w:val="0004344A"/>
    <w:rPr>
      <w:rFonts w:ascii="Century Expanded LT Std" w:hAnsi="Century Expanded LT Std" w:cs="Century Expanded LT Std"/>
      <w:color w:val="221E1F"/>
      <w:sz w:val="20"/>
      <w:szCs w:val="20"/>
    </w:rPr>
  </w:style>
  <w:style w:type="character" w:customStyle="1" w:styleId="EnfasiBold">
    <w:name w:val="Enfasi Bold"/>
    <w:basedOn w:val="Carpredefinitoparagrafo"/>
    <w:uiPriority w:val="1"/>
    <w:rsid w:val="00857D39"/>
    <w:rPr>
      <w:rFonts w:ascii="New Rail Alphabet Bold" w:hAnsi="New Rail Alphabet Bold"/>
    </w:rPr>
  </w:style>
  <w:style w:type="character" w:customStyle="1" w:styleId="ItalicBase">
    <w:name w:val="Italic Base"/>
    <w:basedOn w:val="Carpredefinitoparagrafo"/>
    <w:uiPriority w:val="1"/>
    <w:rsid w:val="00DA00E3"/>
    <w:rPr>
      <w:rFonts w:ascii="New Rail Alphabet Light" w:hAnsi="New Rail Alphabet Light"/>
      <w:i/>
    </w:rPr>
  </w:style>
  <w:style w:type="character" w:styleId="Numeropagina">
    <w:name w:val="page number"/>
    <w:basedOn w:val="Carpredefinitoparagrafo"/>
    <w:uiPriority w:val="99"/>
    <w:semiHidden/>
    <w:unhideWhenUsed/>
    <w:rsid w:val="001D3047"/>
  </w:style>
  <w:style w:type="character" w:customStyle="1" w:styleId="st">
    <w:name w:val="st"/>
    <w:basedOn w:val="Carpredefinitoparagrafo"/>
    <w:rsid w:val="00C11BB9"/>
  </w:style>
  <w:style w:type="character" w:styleId="Enfasicorsivo">
    <w:name w:val="Emphasis"/>
    <w:basedOn w:val="Carpredefinitoparagrafo"/>
    <w:uiPriority w:val="20"/>
    <w:qFormat/>
    <w:rsid w:val="00C11BB9"/>
    <w:rPr>
      <w:i/>
      <w:iCs/>
    </w:rPr>
  </w:style>
  <w:style w:type="paragraph" w:customStyle="1" w:styleId="Normal1">
    <w:name w:val="Normal1"/>
    <w:uiPriority w:val="99"/>
    <w:rsid w:val="00DD4F90"/>
    <w:rPr>
      <w:rFonts w:ascii="Times New Roman" w:eastAsia="Times New Roman" w:hAnsi="Times New Roman" w:cs="Times New Roman"/>
      <w:sz w:val="22"/>
      <w:szCs w:val="22"/>
    </w:rPr>
  </w:style>
  <w:style w:type="paragraph" w:styleId="NormaleWeb">
    <w:name w:val="Normal (Web)"/>
    <w:basedOn w:val="Normale"/>
    <w:uiPriority w:val="99"/>
    <w:unhideWhenUsed/>
    <w:rsid w:val="00DD4F90"/>
    <w:pPr>
      <w:tabs>
        <w:tab w:val="clear" w:pos="454"/>
        <w:tab w:val="clear" w:pos="907"/>
      </w:tabs>
      <w:spacing w:before="100" w:beforeAutospacing="1" w:after="100" w:afterAutospacing="1" w:line="240" w:lineRule="auto"/>
    </w:pPr>
    <w:rPr>
      <w:rFonts w:ascii="Times" w:eastAsia="Times New Roman" w:hAnsi="Times" w:cs="Times New Roman"/>
    </w:rPr>
  </w:style>
  <w:style w:type="character" w:styleId="Enfasigrassetto">
    <w:name w:val="Strong"/>
    <w:uiPriority w:val="22"/>
    <w:qFormat/>
    <w:rsid w:val="00DD4F90"/>
    <w:rPr>
      <w:b/>
      <w:bCs/>
    </w:rPr>
  </w:style>
  <w:style w:type="character" w:customStyle="1" w:styleId="testo">
    <w:name w:val="testo"/>
    <w:basedOn w:val="Carpredefinitoparagrafo"/>
    <w:rsid w:val="00DD4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5F7D31-0DDE-4587-A677-60E4B2075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868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5811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Silvia Cacco</cp:lastModifiedBy>
  <cp:revision>13</cp:revision>
  <cp:lastPrinted>2017-03-10T17:49:00Z</cp:lastPrinted>
  <dcterms:created xsi:type="dcterms:W3CDTF">2017-03-10T17:37:00Z</dcterms:created>
  <dcterms:modified xsi:type="dcterms:W3CDTF">2018-03-16T11:01:00Z</dcterms:modified>
</cp:coreProperties>
</file>