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7216" w:rsidRPr="00FA47E8" w:rsidRDefault="00CD7216" w:rsidP="00E641EE">
      <w:pPr>
        <w:autoSpaceDE w:val="0"/>
        <w:autoSpaceDN w:val="0"/>
        <w:adjustRightInd w:val="0"/>
        <w:spacing w:line="276" w:lineRule="auto"/>
        <w:ind w:leftChars="100" w:left="240" w:right="561"/>
        <w:rPr>
          <w:rFonts w:ascii="Helvetica" w:hAnsi="Helvetica" w:cstheme="minorHAnsi"/>
          <w:color w:val="000000"/>
          <w:sz w:val="20"/>
          <w:szCs w:val="20"/>
        </w:rPr>
      </w:pPr>
    </w:p>
    <w:p w:rsidR="00CD7216" w:rsidRPr="00FA47E8" w:rsidRDefault="001D163E" w:rsidP="00E641EE">
      <w:pPr>
        <w:spacing w:line="276" w:lineRule="auto"/>
        <w:ind w:leftChars="100" w:left="240" w:right="561"/>
        <w:jc w:val="right"/>
        <w:rPr>
          <w:rFonts w:ascii="Helvetica" w:hAnsi="Helvetica" w:cstheme="minorHAnsi"/>
          <w:sz w:val="20"/>
          <w:szCs w:val="20"/>
        </w:rPr>
      </w:pPr>
      <w:r w:rsidRPr="00FA47E8">
        <w:rPr>
          <w:rFonts w:ascii="Helvetica" w:hAnsi="Helvetica" w:cstheme="minorHAnsi"/>
          <w:sz w:val="20"/>
          <w:szCs w:val="20"/>
        </w:rPr>
        <w:t xml:space="preserve">«L’opera di Gaetano </w:t>
      </w:r>
      <w:proofErr w:type="spellStart"/>
      <w:r w:rsidRPr="00FA47E8">
        <w:rPr>
          <w:rFonts w:ascii="Helvetica" w:hAnsi="Helvetica" w:cstheme="minorHAnsi"/>
          <w:sz w:val="20"/>
          <w:szCs w:val="20"/>
        </w:rPr>
        <w:t>Previati</w:t>
      </w:r>
      <w:proofErr w:type="spellEnd"/>
      <w:r w:rsidRPr="00FA47E8">
        <w:rPr>
          <w:rFonts w:ascii="Helvetica" w:hAnsi="Helvetica" w:cstheme="minorHAnsi"/>
          <w:sz w:val="20"/>
          <w:szCs w:val="20"/>
        </w:rPr>
        <w:t xml:space="preserve"> è di una vastità e di un valore che sconcertano </w:t>
      </w:r>
      <w:r w:rsidR="00CD7216" w:rsidRPr="00FA47E8">
        <w:rPr>
          <w:rFonts w:ascii="Helvetica" w:hAnsi="Helvetica" w:cstheme="minorHAnsi"/>
          <w:sz w:val="20"/>
          <w:szCs w:val="20"/>
        </w:rPr>
        <w:t>[</w:t>
      </w:r>
      <w:r w:rsidRPr="00FA47E8">
        <w:rPr>
          <w:rFonts w:ascii="Helvetica" w:hAnsi="Helvetica" w:cstheme="minorHAnsi"/>
          <w:sz w:val="20"/>
          <w:szCs w:val="20"/>
        </w:rPr>
        <w:t>…</w:t>
      </w:r>
      <w:r w:rsidR="00CD7216" w:rsidRPr="00FA47E8">
        <w:rPr>
          <w:rFonts w:ascii="Helvetica" w:hAnsi="Helvetica" w:cstheme="minorHAnsi"/>
          <w:sz w:val="20"/>
          <w:szCs w:val="20"/>
        </w:rPr>
        <w:t>]</w:t>
      </w:r>
      <w:r w:rsidRPr="00FA47E8">
        <w:rPr>
          <w:rFonts w:ascii="Helvetica" w:hAnsi="Helvetica" w:cstheme="minorHAnsi"/>
          <w:sz w:val="20"/>
          <w:szCs w:val="20"/>
        </w:rPr>
        <w:t xml:space="preserve"> </w:t>
      </w:r>
    </w:p>
    <w:p w:rsidR="00CD7216" w:rsidRPr="00FA47E8" w:rsidRDefault="001D163E" w:rsidP="00E641EE">
      <w:pPr>
        <w:spacing w:line="276" w:lineRule="auto"/>
        <w:ind w:leftChars="100" w:left="240" w:right="561"/>
        <w:jc w:val="right"/>
        <w:rPr>
          <w:rFonts w:ascii="Helvetica" w:hAnsi="Helvetica" w:cstheme="minorHAnsi"/>
          <w:sz w:val="20"/>
          <w:szCs w:val="20"/>
        </w:rPr>
      </w:pPr>
      <w:r w:rsidRPr="00FA47E8">
        <w:rPr>
          <w:rFonts w:ascii="Helvetica" w:hAnsi="Helvetica" w:cstheme="minorHAnsi"/>
          <w:sz w:val="20"/>
          <w:szCs w:val="20"/>
        </w:rPr>
        <w:t xml:space="preserve">Gaetano </w:t>
      </w:r>
      <w:proofErr w:type="spellStart"/>
      <w:r w:rsidRPr="00FA47E8">
        <w:rPr>
          <w:rFonts w:ascii="Helvetica" w:hAnsi="Helvetica" w:cstheme="minorHAnsi"/>
          <w:sz w:val="20"/>
          <w:szCs w:val="20"/>
        </w:rPr>
        <w:t>Previati</w:t>
      </w:r>
      <w:proofErr w:type="spellEnd"/>
      <w:r w:rsidRPr="00FA47E8">
        <w:rPr>
          <w:rFonts w:ascii="Helvetica" w:hAnsi="Helvetica" w:cstheme="minorHAnsi"/>
          <w:sz w:val="20"/>
          <w:szCs w:val="20"/>
        </w:rPr>
        <w:t xml:space="preserve"> è stato il precursore in Italia della rivoluzione idealista </w:t>
      </w:r>
    </w:p>
    <w:p w:rsidR="00A87FD2" w:rsidRDefault="001D163E" w:rsidP="00E641EE">
      <w:pPr>
        <w:spacing w:line="276" w:lineRule="auto"/>
        <w:ind w:leftChars="100" w:left="240" w:right="561"/>
        <w:jc w:val="right"/>
        <w:rPr>
          <w:rFonts w:ascii="Helvetica" w:hAnsi="Helvetica" w:cstheme="minorHAnsi"/>
          <w:sz w:val="20"/>
          <w:szCs w:val="20"/>
        </w:rPr>
      </w:pPr>
      <w:r w:rsidRPr="00FA47E8">
        <w:rPr>
          <w:rFonts w:ascii="Helvetica" w:hAnsi="Helvetica" w:cstheme="minorHAnsi"/>
          <w:sz w:val="20"/>
          <w:szCs w:val="20"/>
        </w:rPr>
        <w:t xml:space="preserve">che oggi sbaraglia il verismo e lo studio documentario del vero» </w:t>
      </w:r>
    </w:p>
    <w:p w:rsidR="001D163E" w:rsidRPr="00FA47E8" w:rsidRDefault="001D163E" w:rsidP="00E641EE">
      <w:pPr>
        <w:spacing w:line="276" w:lineRule="auto"/>
        <w:ind w:leftChars="100" w:left="240" w:right="561"/>
        <w:jc w:val="right"/>
        <w:rPr>
          <w:rFonts w:ascii="Helvetica" w:hAnsi="Helvetica" w:cstheme="minorHAnsi"/>
          <w:sz w:val="20"/>
          <w:szCs w:val="20"/>
        </w:rPr>
      </w:pPr>
      <w:r w:rsidRPr="00FA47E8">
        <w:rPr>
          <w:rFonts w:ascii="Helvetica" w:hAnsi="Helvetica" w:cstheme="minorHAnsi"/>
          <w:sz w:val="20"/>
          <w:szCs w:val="20"/>
        </w:rPr>
        <w:t>Umberto Boccioni, 1916</w:t>
      </w:r>
    </w:p>
    <w:p w:rsidR="001D163E" w:rsidRDefault="001D163E" w:rsidP="00E641EE">
      <w:pPr>
        <w:spacing w:line="360" w:lineRule="auto"/>
        <w:ind w:leftChars="100" w:left="240" w:right="561"/>
        <w:rPr>
          <w:rFonts w:ascii="Helvetica" w:hAnsi="Helvetica" w:cstheme="minorHAnsi"/>
          <w:sz w:val="20"/>
          <w:szCs w:val="20"/>
        </w:rPr>
      </w:pPr>
    </w:p>
    <w:p w:rsidR="00A87FD2" w:rsidRPr="00FA47E8" w:rsidRDefault="00A87FD2" w:rsidP="00E641EE">
      <w:pPr>
        <w:spacing w:line="360" w:lineRule="auto"/>
        <w:ind w:leftChars="100" w:left="240" w:right="561"/>
        <w:rPr>
          <w:rFonts w:ascii="Helvetica" w:hAnsi="Helvetica" w:cstheme="minorHAnsi"/>
          <w:sz w:val="20"/>
          <w:szCs w:val="20"/>
        </w:rPr>
      </w:pPr>
    </w:p>
    <w:p w:rsidR="001D163E" w:rsidRPr="00FA47E8" w:rsidRDefault="001D163E" w:rsidP="00E641EE">
      <w:pPr>
        <w:spacing w:line="360" w:lineRule="auto"/>
        <w:ind w:leftChars="100" w:left="240" w:right="561"/>
        <w:rPr>
          <w:rFonts w:ascii="Helvetica" w:hAnsi="Helvetica" w:cstheme="minorHAnsi"/>
          <w:sz w:val="20"/>
          <w:szCs w:val="20"/>
        </w:rPr>
      </w:pPr>
    </w:p>
    <w:p w:rsidR="001D163E" w:rsidRPr="00FA47E8" w:rsidRDefault="001D163E" w:rsidP="00E641EE">
      <w:pPr>
        <w:spacing w:line="360" w:lineRule="auto"/>
        <w:ind w:leftChars="100" w:left="240" w:right="561"/>
        <w:jc w:val="both"/>
        <w:rPr>
          <w:rFonts w:ascii="Helvetica" w:hAnsi="Helvetica" w:cstheme="minorHAnsi"/>
          <w:color w:val="00B050"/>
          <w:sz w:val="20"/>
          <w:szCs w:val="20"/>
        </w:rPr>
      </w:pPr>
      <w:r w:rsidRPr="00FA47E8">
        <w:rPr>
          <w:rFonts w:ascii="Helvetica" w:hAnsi="Helvetica" w:cstheme="minorHAnsi"/>
          <w:sz w:val="20"/>
          <w:szCs w:val="20"/>
        </w:rPr>
        <w:t xml:space="preserve">Sospesa come un ponte tra le poetiche del secondo Ottocento e le sfide aperte dal secolo successivo, la figura di Gaetano </w:t>
      </w:r>
      <w:proofErr w:type="spellStart"/>
      <w:r w:rsidRPr="00FA47E8">
        <w:rPr>
          <w:rFonts w:ascii="Helvetica" w:hAnsi="Helvetica" w:cstheme="minorHAnsi"/>
          <w:sz w:val="20"/>
          <w:szCs w:val="20"/>
        </w:rPr>
        <w:t>Previati</w:t>
      </w:r>
      <w:proofErr w:type="spellEnd"/>
      <w:r w:rsidRPr="00FA47E8">
        <w:rPr>
          <w:rFonts w:ascii="Helvetica" w:hAnsi="Helvetica" w:cstheme="minorHAnsi"/>
          <w:sz w:val="20"/>
          <w:szCs w:val="20"/>
        </w:rPr>
        <w:t xml:space="preserve"> occupa un fondamentale ruolo di snodo nel rinnovamento dell’arte italiana al volgere del secolo. </w:t>
      </w:r>
      <w:r w:rsidR="00FA47E8">
        <w:rPr>
          <w:rFonts w:ascii="Helvetica" w:hAnsi="Helvetica" w:cstheme="minorHAnsi"/>
          <w:sz w:val="20"/>
          <w:szCs w:val="20"/>
        </w:rPr>
        <w:t>Il pittore ferrarese</w:t>
      </w:r>
      <w:r w:rsidRPr="00FA47E8">
        <w:rPr>
          <w:rFonts w:ascii="Helvetica" w:hAnsi="Helvetica" w:cstheme="minorHAnsi"/>
          <w:sz w:val="20"/>
          <w:szCs w:val="20"/>
        </w:rPr>
        <w:t xml:space="preserve"> è stato considerato un erede dei maestri del passato, una figura guida del divisionismo e del simbolismo in Italia, ma anche il padre spirituale del futurismo, come indicano le parole di Umberto Boccioni. Proprio per questa posizione affascinante e complessa, la sua vicenda artistica ha ancora diverse zone d’ombra che meritano di essere esplorate.</w:t>
      </w:r>
    </w:p>
    <w:p w:rsidR="001D163E" w:rsidRPr="00FA47E8" w:rsidRDefault="001D163E" w:rsidP="00E641EE">
      <w:pPr>
        <w:spacing w:line="360" w:lineRule="auto"/>
        <w:ind w:leftChars="100" w:left="240" w:right="561"/>
        <w:jc w:val="both"/>
        <w:rPr>
          <w:rFonts w:ascii="Helvetica" w:hAnsi="Helvetica" w:cstheme="minorHAnsi"/>
          <w:sz w:val="20"/>
          <w:szCs w:val="20"/>
        </w:rPr>
      </w:pPr>
      <w:r w:rsidRPr="00FA47E8">
        <w:rPr>
          <w:rFonts w:ascii="Helvetica" w:hAnsi="Helvetica" w:cstheme="minorHAnsi"/>
          <w:sz w:val="20"/>
          <w:szCs w:val="20"/>
        </w:rPr>
        <w:t>In occasione del centenario della morte</w:t>
      </w:r>
      <w:r w:rsidR="00FA47E8">
        <w:rPr>
          <w:rFonts w:ascii="Helvetica" w:hAnsi="Helvetica" w:cstheme="minorHAnsi"/>
          <w:sz w:val="20"/>
          <w:szCs w:val="20"/>
        </w:rPr>
        <w:t xml:space="preserve"> </w:t>
      </w:r>
      <w:r w:rsidRPr="00FA47E8">
        <w:rPr>
          <w:rFonts w:ascii="Helvetica" w:hAnsi="Helvetica" w:cstheme="minorHAnsi"/>
          <w:sz w:val="20"/>
          <w:szCs w:val="20"/>
        </w:rPr>
        <w:t xml:space="preserve">la città natale </w:t>
      </w:r>
      <w:r w:rsidR="00FA47E8">
        <w:rPr>
          <w:rFonts w:ascii="Helvetica" w:hAnsi="Helvetica" w:cstheme="minorHAnsi"/>
          <w:sz w:val="20"/>
          <w:szCs w:val="20"/>
        </w:rPr>
        <w:t xml:space="preserve">gli </w:t>
      </w:r>
      <w:r w:rsidRPr="00FA47E8">
        <w:rPr>
          <w:rFonts w:ascii="Helvetica" w:hAnsi="Helvetica" w:cstheme="minorHAnsi"/>
          <w:sz w:val="20"/>
          <w:szCs w:val="20"/>
        </w:rPr>
        <w:t xml:space="preserve">rende omaggio con una mostra al Castello Estense organizzata dalla Fondazione Ferrara Arte e dalle Gallerie d’Arte Moderna e Contemporanea del Comune di Ferrara, in collaborazione con i Musei d’Arte Antica. La rassegna presenta al pubblico </w:t>
      </w:r>
      <w:r w:rsidR="00FA47E8">
        <w:rPr>
          <w:rFonts w:ascii="Helvetica" w:hAnsi="Helvetica" w:cstheme="minorHAnsi"/>
          <w:sz w:val="20"/>
          <w:szCs w:val="20"/>
        </w:rPr>
        <w:t>circa settanta dipinti e disegn</w:t>
      </w:r>
      <w:r w:rsidR="00E641EE">
        <w:rPr>
          <w:rFonts w:ascii="Helvetica" w:hAnsi="Helvetica" w:cstheme="minorHAnsi"/>
          <w:sz w:val="20"/>
          <w:szCs w:val="20"/>
        </w:rPr>
        <w:t>i</w:t>
      </w:r>
      <w:r w:rsidRPr="00FA47E8">
        <w:rPr>
          <w:rFonts w:ascii="Helvetica" w:hAnsi="Helvetica" w:cstheme="minorHAnsi"/>
          <w:sz w:val="20"/>
          <w:szCs w:val="20"/>
        </w:rPr>
        <w:t xml:space="preserve">, per la metà provenienti dal ricco fondo delle collezioni civiche ferraresi in dialogo con un importante nucleo di </w:t>
      </w:r>
      <w:r w:rsidR="00FA47E8">
        <w:rPr>
          <w:rFonts w:ascii="Helvetica" w:hAnsi="Helvetica" w:cstheme="minorHAnsi"/>
          <w:sz w:val="20"/>
          <w:szCs w:val="20"/>
        </w:rPr>
        <w:t>opere concesse</w:t>
      </w:r>
      <w:r w:rsidRPr="00FA47E8">
        <w:rPr>
          <w:rFonts w:ascii="Helvetica" w:hAnsi="Helvetica" w:cstheme="minorHAnsi"/>
          <w:sz w:val="20"/>
          <w:szCs w:val="20"/>
        </w:rPr>
        <w:t xml:space="preserve"> in prestito da collezioni pubbliche e private. Completano la selezione i documenti inediti dell’Archivio Eredi Alberto </w:t>
      </w:r>
      <w:proofErr w:type="spellStart"/>
      <w:r w:rsidRPr="00FA47E8">
        <w:rPr>
          <w:rFonts w:ascii="Helvetica" w:hAnsi="Helvetica" w:cstheme="minorHAnsi"/>
          <w:sz w:val="20"/>
          <w:szCs w:val="20"/>
        </w:rPr>
        <w:t>Previati</w:t>
      </w:r>
      <w:proofErr w:type="spellEnd"/>
      <w:r w:rsidRPr="00FA47E8">
        <w:rPr>
          <w:rFonts w:ascii="Helvetica" w:hAnsi="Helvetica" w:cstheme="minorHAnsi"/>
          <w:sz w:val="20"/>
          <w:szCs w:val="20"/>
        </w:rPr>
        <w:t xml:space="preserve"> e di altre raccolte che contribuiscono a gettare nuova luce sul percorso dell’artista. </w:t>
      </w:r>
    </w:p>
    <w:p w:rsidR="001D163E" w:rsidRPr="00FA47E8" w:rsidRDefault="001D163E" w:rsidP="00E641EE">
      <w:pPr>
        <w:autoSpaceDE w:val="0"/>
        <w:autoSpaceDN w:val="0"/>
        <w:adjustRightInd w:val="0"/>
        <w:spacing w:line="360" w:lineRule="auto"/>
        <w:ind w:leftChars="100" w:left="240" w:right="561"/>
        <w:jc w:val="both"/>
        <w:rPr>
          <w:rFonts w:ascii="Helvetica" w:hAnsi="Helvetica" w:cstheme="minorHAnsi"/>
          <w:sz w:val="20"/>
          <w:szCs w:val="20"/>
        </w:rPr>
      </w:pPr>
      <w:r w:rsidRPr="00FA47E8">
        <w:rPr>
          <w:rFonts w:ascii="Helvetica" w:hAnsi="Helvetica" w:cstheme="minorHAnsi"/>
          <w:sz w:val="20"/>
          <w:szCs w:val="20"/>
        </w:rPr>
        <w:t xml:space="preserve">L’esposizione vuole evidenziare la tensione costante nella ricerca di </w:t>
      </w:r>
      <w:proofErr w:type="spellStart"/>
      <w:r w:rsidRPr="00FA47E8">
        <w:rPr>
          <w:rFonts w:ascii="Helvetica" w:hAnsi="Helvetica" w:cstheme="minorHAnsi"/>
          <w:sz w:val="20"/>
          <w:szCs w:val="20"/>
        </w:rPr>
        <w:t>Previati</w:t>
      </w:r>
      <w:proofErr w:type="spellEnd"/>
      <w:r w:rsidRPr="00FA47E8">
        <w:rPr>
          <w:rFonts w:ascii="Helvetica" w:hAnsi="Helvetica" w:cstheme="minorHAnsi"/>
          <w:sz w:val="20"/>
          <w:szCs w:val="20"/>
        </w:rPr>
        <w:t xml:space="preserve"> verso il superamento dei tradizionali confini della pittura “da cavalletto”. </w:t>
      </w:r>
      <w:r w:rsidRPr="00FA47E8">
        <w:rPr>
          <w:rFonts w:ascii="Helvetica" w:hAnsi="Helvetica" w:cs="Calibri"/>
          <w:sz w:val="20"/>
          <w:szCs w:val="20"/>
        </w:rPr>
        <w:t>«La sua visione tende all’infinito: alle volte persino esorbita dai confini della pittura»</w:t>
      </w:r>
      <w:r w:rsidR="00FA47E8">
        <w:rPr>
          <w:rFonts w:ascii="Helvetica" w:hAnsi="Helvetica" w:cs="Calibri"/>
          <w:sz w:val="20"/>
          <w:szCs w:val="20"/>
        </w:rPr>
        <w:t>,</w:t>
      </w:r>
      <w:r w:rsidRPr="00FA47E8">
        <w:rPr>
          <w:rFonts w:ascii="Helvetica" w:hAnsi="Helvetica" w:cs="Calibri"/>
          <w:sz w:val="20"/>
          <w:szCs w:val="20"/>
        </w:rPr>
        <w:t xml:space="preserve"> affermava nel 1901 il letterato ferrarese Domenico Tumiati. </w:t>
      </w:r>
      <w:proofErr w:type="spellStart"/>
      <w:r w:rsidRPr="00FA47E8">
        <w:rPr>
          <w:rFonts w:ascii="Helvetica" w:hAnsi="Helvetica" w:cstheme="minorHAnsi"/>
          <w:sz w:val="20"/>
          <w:szCs w:val="20"/>
        </w:rPr>
        <w:t>Affascinatodai</w:t>
      </w:r>
      <w:proofErr w:type="spellEnd"/>
      <w:r w:rsidRPr="00FA47E8">
        <w:rPr>
          <w:rFonts w:ascii="Helvetica" w:hAnsi="Helvetica" w:cstheme="minorHAnsi"/>
          <w:sz w:val="20"/>
          <w:szCs w:val="20"/>
        </w:rPr>
        <w:t xml:space="preserve"> grandi formati e dall’espressione dei sentimenti</w:t>
      </w:r>
      <w:r w:rsidR="00E641EE" w:rsidRPr="00FA47E8">
        <w:rPr>
          <w:rFonts w:ascii="Helvetica" w:hAnsi="Helvetica" w:cstheme="minorHAnsi"/>
          <w:sz w:val="20"/>
          <w:szCs w:val="20"/>
        </w:rPr>
        <w:t xml:space="preserve"> per la sua educazione tardoromantica, </w:t>
      </w:r>
      <w:proofErr w:type="spellStart"/>
      <w:r w:rsidRPr="00FA47E8">
        <w:rPr>
          <w:rFonts w:ascii="Helvetica" w:hAnsi="Helvetica" w:cstheme="minorHAnsi"/>
          <w:sz w:val="20"/>
          <w:szCs w:val="20"/>
        </w:rPr>
        <w:t>Previati</w:t>
      </w:r>
      <w:proofErr w:type="spellEnd"/>
      <w:r w:rsidRPr="00FA47E8">
        <w:rPr>
          <w:rFonts w:ascii="Helvetica" w:hAnsi="Helvetica" w:cstheme="minorHAnsi"/>
          <w:sz w:val="20"/>
          <w:szCs w:val="20"/>
        </w:rPr>
        <w:t xml:space="preserve"> mette in gioco un atteggiamento sperimentale nei confronti del mezzo tecnico, dei meccanismi della visione e </w:t>
      </w:r>
      <w:r w:rsidR="00FA47E8">
        <w:rPr>
          <w:rFonts w:ascii="Helvetica" w:hAnsi="Helvetica" w:cstheme="minorHAnsi"/>
          <w:sz w:val="20"/>
          <w:szCs w:val="20"/>
        </w:rPr>
        <w:t>de</w:t>
      </w:r>
      <w:r w:rsidRPr="00FA47E8">
        <w:rPr>
          <w:rFonts w:ascii="Helvetica" w:hAnsi="Helvetica" w:cstheme="minorHAnsi"/>
          <w:sz w:val="20"/>
          <w:szCs w:val="20"/>
        </w:rPr>
        <w:t xml:space="preserve">ll’approccio con il pubblico che gli permette di raggiungere esiti talmente innovativi </w:t>
      </w:r>
      <w:r w:rsidRPr="00FA47E8">
        <w:rPr>
          <w:rFonts w:ascii="Helvetica" w:hAnsi="Helvetica" w:cs="Arial"/>
          <w:sz w:val="20"/>
          <w:szCs w:val="20"/>
        </w:rPr>
        <w:t>da aprire la strada alle ricerche del Novecento.</w:t>
      </w:r>
    </w:p>
    <w:p w:rsidR="001D163E" w:rsidRDefault="001D163E" w:rsidP="00E641EE">
      <w:pPr>
        <w:autoSpaceDE w:val="0"/>
        <w:autoSpaceDN w:val="0"/>
        <w:adjustRightInd w:val="0"/>
        <w:spacing w:line="360" w:lineRule="auto"/>
        <w:ind w:leftChars="100" w:left="240" w:right="561"/>
        <w:jc w:val="both"/>
        <w:rPr>
          <w:rFonts w:ascii="Helvetica" w:hAnsi="Helvetica" w:cstheme="minorHAnsi"/>
          <w:b/>
          <w:sz w:val="20"/>
          <w:szCs w:val="20"/>
        </w:rPr>
      </w:pPr>
      <w:bookmarkStart w:id="0" w:name="_Hlk5555182"/>
    </w:p>
    <w:p w:rsidR="00A13A57" w:rsidRPr="00FA47E8" w:rsidRDefault="00A13A57" w:rsidP="00E641EE">
      <w:pPr>
        <w:autoSpaceDE w:val="0"/>
        <w:autoSpaceDN w:val="0"/>
        <w:adjustRightInd w:val="0"/>
        <w:spacing w:line="360" w:lineRule="auto"/>
        <w:ind w:leftChars="100" w:left="240" w:right="561"/>
        <w:jc w:val="both"/>
        <w:rPr>
          <w:rFonts w:ascii="Helvetica" w:hAnsi="Helvetica" w:cstheme="minorHAnsi"/>
          <w:b/>
          <w:sz w:val="20"/>
          <w:szCs w:val="20"/>
        </w:rPr>
      </w:pPr>
    </w:p>
    <w:p w:rsidR="001D163E" w:rsidRPr="00FA47E8" w:rsidRDefault="001D163E" w:rsidP="00E641EE">
      <w:pPr>
        <w:autoSpaceDE w:val="0"/>
        <w:autoSpaceDN w:val="0"/>
        <w:adjustRightInd w:val="0"/>
        <w:spacing w:line="360" w:lineRule="auto"/>
        <w:ind w:leftChars="100" w:left="240" w:right="561"/>
        <w:jc w:val="both"/>
        <w:rPr>
          <w:rFonts w:ascii="Helvetica" w:hAnsi="Helvetica" w:cstheme="minorHAnsi"/>
          <w:b/>
          <w:sz w:val="20"/>
          <w:szCs w:val="20"/>
        </w:rPr>
      </w:pPr>
      <w:r w:rsidRPr="00FA47E8">
        <w:rPr>
          <w:rFonts w:ascii="Helvetica" w:hAnsi="Helvetica" w:cstheme="minorHAnsi"/>
          <w:b/>
          <w:sz w:val="20"/>
          <w:szCs w:val="20"/>
        </w:rPr>
        <w:t>Sentimenti e sensazioni: la visione interiore</w:t>
      </w:r>
    </w:p>
    <w:p w:rsidR="001D163E" w:rsidRPr="00FA47E8" w:rsidRDefault="001D163E" w:rsidP="00E641EE">
      <w:pPr>
        <w:autoSpaceDE w:val="0"/>
        <w:autoSpaceDN w:val="0"/>
        <w:adjustRightInd w:val="0"/>
        <w:spacing w:line="360" w:lineRule="auto"/>
        <w:ind w:leftChars="100" w:left="240" w:right="561"/>
        <w:jc w:val="both"/>
        <w:rPr>
          <w:rFonts w:ascii="Helvetica" w:hAnsi="Helvetica" w:cstheme="minorHAnsi"/>
          <w:sz w:val="20"/>
          <w:szCs w:val="20"/>
        </w:rPr>
      </w:pPr>
      <w:r w:rsidRPr="00FA47E8">
        <w:rPr>
          <w:rFonts w:ascii="Helvetica" w:hAnsi="Helvetica" w:cstheme="minorHAnsi"/>
          <w:sz w:val="20"/>
          <w:szCs w:val="20"/>
        </w:rPr>
        <w:t xml:space="preserve">La mostra si apre con un bozzetto del visionario dipinto </w:t>
      </w:r>
      <w:r w:rsidRPr="00FA47E8">
        <w:rPr>
          <w:rFonts w:ascii="Helvetica" w:hAnsi="Helvetica" w:cstheme="minorHAnsi"/>
          <w:i/>
          <w:sz w:val="20"/>
          <w:szCs w:val="20"/>
        </w:rPr>
        <w:t>Gli ostaggi di Crema</w:t>
      </w:r>
      <w:r w:rsidRPr="00FA47E8">
        <w:rPr>
          <w:rFonts w:ascii="Helvetica" w:hAnsi="Helvetica" w:cstheme="minorHAnsi"/>
          <w:sz w:val="20"/>
          <w:szCs w:val="20"/>
        </w:rPr>
        <w:t xml:space="preserve"> del 1879, che vale a </w:t>
      </w:r>
      <w:proofErr w:type="spellStart"/>
      <w:r w:rsidRPr="00FA47E8">
        <w:rPr>
          <w:rFonts w:ascii="Helvetica" w:hAnsi="Helvetica" w:cstheme="minorHAnsi"/>
          <w:sz w:val="20"/>
          <w:szCs w:val="20"/>
        </w:rPr>
        <w:t>Previati</w:t>
      </w:r>
      <w:proofErr w:type="spellEnd"/>
      <w:r w:rsidRPr="00FA47E8">
        <w:rPr>
          <w:rFonts w:ascii="Helvetica" w:hAnsi="Helvetica" w:cstheme="minorHAnsi"/>
          <w:sz w:val="20"/>
          <w:szCs w:val="20"/>
        </w:rPr>
        <w:t xml:space="preserve">, non ancora trentenne, la prima affermazione pubblica. Il cruento episodio dell’assedio cremasco da parte </w:t>
      </w:r>
      <w:r w:rsidRPr="00FA47E8">
        <w:rPr>
          <w:rFonts w:ascii="Helvetica" w:hAnsi="Helvetica" w:cstheme="minorHAnsi"/>
          <w:sz w:val="20"/>
          <w:szCs w:val="20"/>
        </w:rPr>
        <w:lastRenderedPageBreak/>
        <w:t>del Barbarossa, con la macchina bellica protetta da scudi umani, è lo spunto per una drammatica e coinvolgente evocazione dei sentimenti in pittura.</w:t>
      </w:r>
    </w:p>
    <w:p w:rsidR="001D163E" w:rsidRPr="00FA47E8" w:rsidRDefault="001D163E" w:rsidP="00E641EE">
      <w:pPr>
        <w:autoSpaceDE w:val="0"/>
        <w:autoSpaceDN w:val="0"/>
        <w:adjustRightInd w:val="0"/>
        <w:spacing w:line="360" w:lineRule="auto"/>
        <w:ind w:leftChars="100" w:left="240" w:right="561"/>
        <w:jc w:val="both"/>
        <w:rPr>
          <w:rFonts w:ascii="Helvetica" w:hAnsi="Helvetica" w:cstheme="minorHAnsi"/>
          <w:sz w:val="20"/>
          <w:szCs w:val="20"/>
        </w:rPr>
      </w:pPr>
      <w:r w:rsidRPr="00FA47E8">
        <w:rPr>
          <w:rFonts w:ascii="Helvetica" w:hAnsi="Helvetica" w:cstheme="minorHAnsi"/>
          <w:sz w:val="20"/>
          <w:szCs w:val="20"/>
        </w:rPr>
        <w:t xml:space="preserve">All’interesse per i temi storici si affianca presto la fascinazione per i soggetti </w:t>
      </w:r>
      <w:proofErr w:type="spellStart"/>
      <w:r w:rsidRPr="00FA47E8">
        <w:rPr>
          <w:rFonts w:ascii="Helvetica" w:hAnsi="Helvetica" w:cstheme="minorHAnsi"/>
          <w:i/>
          <w:sz w:val="20"/>
          <w:szCs w:val="20"/>
        </w:rPr>
        <w:t>maudit</w:t>
      </w:r>
      <w:proofErr w:type="spellEnd"/>
      <w:r w:rsidRPr="00FA47E8">
        <w:rPr>
          <w:rFonts w:ascii="Helvetica" w:hAnsi="Helvetica" w:cstheme="minorHAnsi"/>
          <w:sz w:val="20"/>
          <w:szCs w:val="20"/>
        </w:rPr>
        <w:t xml:space="preserve">, nel solco dei paradisi artificiali cantati da Charles Baudelaire e rilanciati dalla bohème scapigliata. Le atmosfere annebbiate delle </w:t>
      </w:r>
      <w:r w:rsidRPr="00FA47E8">
        <w:rPr>
          <w:rFonts w:ascii="Helvetica" w:hAnsi="Helvetica" w:cstheme="minorHAnsi"/>
          <w:i/>
          <w:sz w:val="20"/>
          <w:szCs w:val="20"/>
        </w:rPr>
        <w:t>Fumatrici di oppio</w:t>
      </w:r>
      <w:r w:rsidRPr="00FA47E8">
        <w:rPr>
          <w:rFonts w:ascii="Helvetica" w:hAnsi="Helvetica" w:cstheme="minorHAnsi"/>
          <w:sz w:val="20"/>
          <w:szCs w:val="20"/>
        </w:rPr>
        <w:t xml:space="preserve"> (il dipinto della Galleria d’Arte Moderna Ricci </w:t>
      </w:r>
      <w:proofErr w:type="spellStart"/>
      <w:r w:rsidRPr="00FA47E8">
        <w:rPr>
          <w:rFonts w:ascii="Helvetica" w:hAnsi="Helvetica" w:cstheme="minorHAnsi"/>
          <w:sz w:val="20"/>
          <w:szCs w:val="20"/>
        </w:rPr>
        <w:t>Oddi</w:t>
      </w:r>
      <w:proofErr w:type="spellEnd"/>
      <w:r w:rsidRPr="00FA47E8">
        <w:rPr>
          <w:rFonts w:ascii="Helvetica" w:hAnsi="Helvetica" w:cstheme="minorHAnsi"/>
          <w:sz w:val="20"/>
          <w:szCs w:val="20"/>
        </w:rPr>
        <w:t xml:space="preserve"> e il bozzetto a olio di collezione privata) offrono a </w:t>
      </w:r>
      <w:proofErr w:type="spellStart"/>
      <w:r w:rsidRPr="00FA47E8">
        <w:rPr>
          <w:rFonts w:ascii="Helvetica" w:hAnsi="Helvetica" w:cstheme="minorHAnsi"/>
          <w:sz w:val="20"/>
          <w:szCs w:val="20"/>
        </w:rPr>
        <w:t>Previati</w:t>
      </w:r>
      <w:proofErr w:type="spellEnd"/>
      <w:r w:rsidRPr="00FA47E8">
        <w:rPr>
          <w:rFonts w:ascii="Helvetica" w:hAnsi="Helvetica" w:cstheme="minorHAnsi"/>
          <w:sz w:val="20"/>
          <w:szCs w:val="20"/>
        </w:rPr>
        <w:t xml:space="preserve"> la possibilità di scavalcare il dato oggettivo e di invitare l’osservatore ad accedere alla dimensione, interiorizzata e alterata, dell’immaginazione, oltrepassando virtualmente il diaframma della cornice. </w:t>
      </w:r>
    </w:p>
    <w:p w:rsidR="001D163E" w:rsidRDefault="001D163E" w:rsidP="00E641EE">
      <w:pPr>
        <w:autoSpaceDE w:val="0"/>
        <w:autoSpaceDN w:val="0"/>
        <w:adjustRightInd w:val="0"/>
        <w:spacing w:line="360" w:lineRule="auto"/>
        <w:ind w:leftChars="100" w:left="240" w:right="561"/>
        <w:jc w:val="both"/>
        <w:rPr>
          <w:rFonts w:ascii="Helvetica" w:hAnsi="Helvetica" w:cstheme="minorHAnsi"/>
          <w:sz w:val="20"/>
          <w:szCs w:val="20"/>
        </w:rPr>
      </w:pPr>
    </w:p>
    <w:p w:rsidR="00A13A57" w:rsidRPr="00FA47E8" w:rsidRDefault="00A13A57" w:rsidP="00E641EE">
      <w:pPr>
        <w:autoSpaceDE w:val="0"/>
        <w:autoSpaceDN w:val="0"/>
        <w:adjustRightInd w:val="0"/>
        <w:spacing w:line="360" w:lineRule="auto"/>
        <w:ind w:leftChars="100" w:left="240" w:right="561"/>
        <w:jc w:val="both"/>
        <w:rPr>
          <w:rFonts w:ascii="Helvetica" w:hAnsi="Helvetica" w:cstheme="minorHAnsi"/>
          <w:sz w:val="20"/>
          <w:szCs w:val="20"/>
        </w:rPr>
      </w:pPr>
    </w:p>
    <w:p w:rsidR="001D163E" w:rsidRPr="00FA47E8" w:rsidRDefault="001D163E" w:rsidP="00E641EE">
      <w:pPr>
        <w:autoSpaceDE w:val="0"/>
        <w:autoSpaceDN w:val="0"/>
        <w:adjustRightInd w:val="0"/>
        <w:spacing w:line="360" w:lineRule="auto"/>
        <w:ind w:leftChars="100" w:left="240" w:right="561"/>
        <w:jc w:val="both"/>
        <w:rPr>
          <w:rFonts w:ascii="Helvetica" w:hAnsi="Helvetica" w:cstheme="minorHAnsi"/>
          <w:b/>
          <w:sz w:val="20"/>
          <w:szCs w:val="20"/>
        </w:rPr>
      </w:pPr>
      <w:r w:rsidRPr="00FA47E8">
        <w:rPr>
          <w:rFonts w:ascii="Helvetica" w:hAnsi="Helvetica" w:cstheme="minorHAnsi"/>
          <w:b/>
          <w:sz w:val="20"/>
          <w:szCs w:val="20"/>
        </w:rPr>
        <w:t>La suggestione luminosa</w:t>
      </w:r>
    </w:p>
    <w:p w:rsidR="001D163E" w:rsidRPr="00FA47E8" w:rsidRDefault="001D163E" w:rsidP="00E641EE">
      <w:pPr>
        <w:autoSpaceDE w:val="0"/>
        <w:autoSpaceDN w:val="0"/>
        <w:adjustRightInd w:val="0"/>
        <w:spacing w:line="360" w:lineRule="auto"/>
        <w:ind w:leftChars="100" w:left="240" w:right="561"/>
        <w:jc w:val="both"/>
        <w:rPr>
          <w:rFonts w:ascii="Helvetica" w:hAnsi="Helvetica" w:cstheme="minorHAnsi"/>
          <w:sz w:val="20"/>
          <w:szCs w:val="20"/>
        </w:rPr>
      </w:pPr>
      <w:r w:rsidRPr="00FA47E8">
        <w:rPr>
          <w:rFonts w:ascii="Helvetica" w:hAnsi="Helvetica" w:cstheme="minorHAnsi"/>
          <w:sz w:val="20"/>
          <w:szCs w:val="20"/>
        </w:rPr>
        <w:t xml:space="preserve">Altro potente mezzo per scardinare le convenzioni di produzione e fruizione dell’opera è l’adozione della pratica divisionista. Stimolato, come altri artisti della cerchia di Vittore </w:t>
      </w:r>
      <w:proofErr w:type="spellStart"/>
      <w:r w:rsidRPr="00FA47E8">
        <w:rPr>
          <w:rFonts w:ascii="Helvetica" w:hAnsi="Helvetica" w:cstheme="minorHAnsi"/>
          <w:sz w:val="20"/>
          <w:szCs w:val="20"/>
        </w:rPr>
        <w:t>Grubicy</w:t>
      </w:r>
      <w:proofErr w:type="spellEnd"/>
      <w:r w:rsidRPr="00FA47E8">
        <w:rPr>
          <w:rFonts w:ascii="Helvetica" w:hAnsi="Helvetica" w:cstheme="minorHAnsi"/>
          <w:sz w:val="20"/>
          <w:szCs w:val="20"/>
        </w:rPr>
        <w:t xml:space="preserve">, dal dibattito estetico-scientifico d’Oltralpe sulla percezione del colore e della luce, </w:t>
      </w:r>
      <w:proofErr w:type="spellStart"/>
      <w:r w:rsidRPr="00FA47E8">
        <w:rPr>
          <w:rFonts w:ascii="Helvetica" w:hAnsi="Helvetica" w:cstheme="minorHAnsi"/>
          <w:sz w:val="20"/>
          <w:szCs w:val="20"/>
        </w:rPr>
        <w:t>Previati</w:t>
      </w:r>
      <w:proofErr w:type="spellEnd"/>
      <w:r w:rsidRPr="00FA47E8">
        <w:rPr>
          <w:rFonts w:ascii="Helvetica" w:hAnsi="Helvetica" w:cstheme="minorHAnsi"/>
          <w:sz w:val="20"/>
          <w:szCs w:val="20"/>
        </w:rPr>
        <w:t xml:space="preserve"> si cimenta nell’elaborazione di un alfabeto pittorico capace di coinvolgere l’osservatore sul piano visivo e psicologico. In mostra è eccezionalmente presente il suo «primo tentativo della tecnica nuova della spezzatura del colore, una tecnica che dà l’impressione di una maggiore intensità di luce» come afferma lo stesso pittore: si tratta della tela </w:t>
      </w:r>
      <w:r w:rsidRPr="00FA47E8">
        <w:rPr>
          <w:rFonts w:ascii="Helvetica" w:hAnsi="Helvetica" w:cstheme="minorHAnsi"/>
          <w:i/>
          <w:sz w:val="20"/>
          <w:szCs w:val="20"/>
        </w:rPr>
        <w:t>Nel prato</w:t>
      </w:r>
      <w:r w:rsidRPr="00FA47E8">
        <w:rPr>
          <w:rFonts w:ascii="Helvetica" w:hAnsi="Helvetica" w:cstheme="minorHAnsi"/>
          <w:sz w:val="20"/>
          <w:szCs w:val="20"/>
        </w:rPr>
        <w:t xml:space="preserve"> (1889-90) della Galleria d’Arte Moderna di Palazzo Pitti, una visione capace di trasmettere all’osservatore «un sentimento di quiete e semplicità» anche grazie alla «tendenza al giapponesismo»</w:t>
      </w:r>
      <w:r w:rsidR="00FA47E8">
        <w:rPr>
          <w:rFonts w:ascii="Helvetica" w:hAnsi="Helvetica" w:cstheme="minorHAnsi"/>
          <w:sz w:val="20"/>
          <w:szCs w:val="20"/>
        </w:rPr>
        <w:t>.</w:t>
      </w:r>
      <w:r w:rsidRPr="00FA47E8">
        <w:rPr>
          <w:rFonts w:ascii="Helvetica" w:hAnsi="Helvetica" w:cstheme="minorHAnsi"/>
          <w:sz w:val="20"/>
          <w:szCs w:val="20"/>
        </w:rPr>
        <w:t xml:space="preserve"> Nel successivo </w:t>
      </w:r>
      <w:r w:rsidRPr="00FA47E8">
        <w:rPr>
          <w:rFonts w:ascii="Helvetica" w:hAnsi="Helvetica" w:cstheme="minorHAnsi"/>
          <w:i/>
          <w:sz w:val="20"/>
          <w:szCs w:val="20"/>
        </w:rPr>
        <w:t xml:space="preserve">Re </w:t>
      </w:r>
      <w:r w:rsidR="00FA47E8">
        <w:rPr>
          <w:rFonts w:ascii="Helvetica" w:hAnsi="Helvetica" w:cstheme="minorHAnsi"/>
          <w:i/>
          <w:sz w:val="20"/>
          <w:szCs w:val="20"/>
        </w:rPr>
        <w:t>S</w:t>
      </w:r>
      <w:r w:rsidRPr="00FA47E8">
        <w:rPr>
          <w:rFonts w:ascii="Helvetica" w:hAnsi="Helvetica" w:cstheme="minorHAnsi"/>
          <w:i/>
          <w:sz w:val="20"/>
          <w:szCs w:val="20"/>
        </w:rPr>
        <w:t>ole</w:t>
      </w:r>
      <w:r w:rsidRPr="00FA47E8">
        <w:rPr>
          <w:rFonts w:ascii="Helvetica" w:hAnsi="Helvetica" w:cstheme="minorHAnsi"/>
          <w:sz w:val="20"/>
          <w:szCs w:val="20"/>
        </w:rPr>
        <w:t xml:space="preserve"> (1893-96) </w:t>
      </w:r>
      <w:proofErr w:type="spellStart"/>
      <w:r w:rsidRPr="00FA47E8">
        <w:rPr>
          <w:rFonts w:ascii="Helvetica" w:hAnsi="Helvetica" w:cstheme="minorHAnsi"/>
          <w:sz w:val="20"/>
          <w:szCs w:val="20"/>
        </w:rPr>
        <w:t>Previati</w:t>
      </w:r>
      <w:proofErr w:type="spellEnd"/>
      <w:r w:rsidRPr="00FA47E8">
        <w:rPr>
          <w:rFonts w:ascii="Helvetica" w:hAnsi="Helvetica" w:cstheme="minorHAnsi"/>
          <w:sz w:val="20"/>
          <w:szCs w:val="20"/>
        </w:rPr>
        <w:t xml:space="preserve"> torna a un tema storico ma lo traspone sul piano simbolico-percettivo puntando sul potere di suggestione della radiazione luminosa: l’assolutismo del sovrano francese viene evocato attraverso l’effetto di abbagliamento dovuto al controluce, che diviene la vera chiave dell’opera.</w:t>
      </w:r>
    </w:p>
    <w:p w:rsidR="001D163E" w:rsidRDefault="001D163E" w:rsidP="00E641EE">
      <w:pPr>
        <w:autoSpaceDE w:val="0"/>
        <w:autoSpaceDN w:val="0"/>
        <w:adjustRightInd w:val="0"/>
        <w:spacing w:line="360" w:lineRule="auto"/>
        <w:ind w:leftChars="100" w:left="240" w:right="561"/>
        <w:jc w:val="both"/>
        <w:rPr>
          <w:rFonts w:ascii="Helvetica" w:hAnsi="Helvetica" w:cstheme="minorHAnsi"/>
          <w:sz w:val="20"/>
          <w:szCs w:val="20"/>
        </w:rPr>
      </w:pPr>
    </w:p>
    <w:p w:rsidR="00A13A57" w:rsidRPr="00FA47E8" w:rsidRDefault="00A13A57" w:rsidP="00E641EE">
      <w:pPr>
        <w:autoSpaceDE w:val="0"/>
        <w:autoSpaceDN w:val="0"/>
        <w:adjustRightInd w:val="0"/>
        <w:spacing w:line="360" w:lineRule="auto"/>
        <w:ind w:leftChars="100" w:left="240" w:right="561"/>
        <w:jc w:val="both"/>
        <w:rPr>
          <w:rFonts w:ascii="Helvetica" w:hAnsi="Helvetica" w:cstheme="minorHAnsi"/>
          <w:sz w:val="20"/>
          <w:szCs w:val="20"/>
        </w:rPr>
      </w:pPr>
    </w:p>
    <w:p w:rsidR="001D163E" w:rsidRPr="00FA47E8" w:rsidRDefault="001D163E" w:rsidP="00E641EE">
      <w:pPr>
        <w:autoSpaceDE w:val="0"/>
        <w:autoSpaceDN w:val="0"/>
        <w:adjustRightInd w:val="0"/>
        <w:spacing w:line="360" w:lineRule="auto"/>
        <w:ind w:leftChars="100" w:left="240" w:right="561"/>
        <w:jc w:val="both"/>
        <w:rPr>
          <w:rFonts w:ascii="Helvetica" w:hAnsi="Helvetica" w:cs="Calibri"/>
          <w:b/>
          <w:sz w:val="20"/>
          <w:szCs w:val="20"/>
        </w:rPr>
      </w:pPr>
      <w:r w:rsidRPr="00FA47E8">
        <w:rPr>
          <w:rFonts w:ascii="Helvetica" w:hAnsi="Helvetica" w:cs="Calibri"/>
          <w:b/>
          <w:sz w:val="20"/>
          <w:szCs w:val="20"/>
        </w:rPr>
        <w:t>L’ispirazione musicale e la dinamica degli stati d’animo</w:t>
      </w:r>
    </w:p>
    <w:p w:rsidR="001D163E" w:rsidRPr="00FA47E8" w:rsidRDefault="001D163E" w:rsidP="00E641EE">
      <w:pPr>
        <w:autoSpaceDE w:val="0"/>
        <w:autoSpaceDN w:val="0"/>
        <w:adjustRightInd w:val="0"/>
        <w:spacing w:line="360" w:lineRule="auto"/>
        <w:ind w:leftChars="100" w:left="240" w:right="561"/>
        <w:jc w:val="both"/>
        <w:rPr>
          <w:rFonts w:ascii="Helvetica" w:hAnsi="Helvetica" w:cs="Calibri"/>
          <w:sz w:val="20"/>
          <w:szCs w:val="20"/>
        </w:rPr>
      </w:pPr>
      <w:r w:rsidRPr="00FA47E8">
        <w:rPr>
          <w:rFonts w:ascii="Helvetica" w:hAnsi="Helvetica" w:cstheme="minorHAnsi"/>
          <w:sz w:val="20"/>
          <w:szCs w:val="20"/>
        </w:rPr>
        <w:t>«</w:t>
      </w:r>
      <w:r w:rsidRPr="00FA47E8">
        <w:rPr>
          <w:rFonts w:ascii="Helvetica" w:hAnsi="Helvetica" w:cs="Calibri"/>
          <w:sz w:val="20"/>
          <w:szCs w:val="20"/>
        </w:rPr>
        <w:t xml:space="preserve">Con lui le forme cominciano a parlare come musica, i corpi aspirano a farsi atmosfera, spirito, e il soggetto è già pronto a trasformarsi in istato d’animo». Con queste parole, nel 1911 Boccioni riconosce a </w:t>
      </w:r>
      <w:proofErr w:type="spellStart"/>
      <w:r w:rsidRPr="00FA47E8">
        <w:rPr>
          <w:rFonts w:ascii="Helvetica" w:hAnsi="Helvetica" w:cs="Calibri"/>
          <w:sz w:val="20"/>
          <w:szCs w:val="20"/>
        </w:rPr>
        <w:t>Previati</w:t>
      </w:r>
      <w:proofErr w:type="spellEnd"/>
      <w:r w:rsidRPr="00FA47E8">
        <w:rPr>
          <w:rFonts w:ascii="Helvetica" w:hAnsi="Helvetica" w:cs="Calibri"/>
          <w:sz w:val="20"/>
          <w:szCs w:val="20"/>
        </w:rPr>
        <w:t xml:space="preserve"> il ruolo di precursore nella ricerca di un linguaggio visivo in grado di interpretare la sensibilità contemporanea.</w:t>
      </w:r>
    </w:p>
    <w:p w:rsidR="001D163E" w:rsidRPr="00FA47E8" w:rsidRDefault="001D163E" w:rsidP="00E641EE">
      <w:pPr>
        <w:autoSpaceDE w:val="0"/>
        <w:autoSpaceDN w:val="0"/>
        <w:adjustRightInd w:val="0"/>
        <w:spacing w:line="360" w:lineRule="auto"/>
        <w:ind w:leftChars="100" w:left="240" w:right="561"/>
        <w:jc w:val="both"/>
        <w:rPr>
          <w:rFonts w:ascii="Helvetica" w:hAnsi="Helvetica" w:cs="Calibri"/>
          <w:sz w:val="20"/>
          <w:szCs w:val="20"/>
        </w:rPr>
      </w:pPr>
      <w:r w:rsidRPr="00FA47E8">
        <w:rPr>
          <w:rFonts w:ascii="Helvetica" w:hAnsi="Helvetica" w:cs="Calibri"/>
          <w:sz w:val="20"/>
          <w:szCs w:val="20"/>
        </w:rPr>
        <w:t xml:space="preserve">L’analogia tra la pittura e la musica era un tema ricorrente del simbolismo europeo che, sulla scia del </w:t>
      </w:r>
      <w:proofErr w:type="spellStart"/>
      <w:r w:rsidRPr="00FA47E8">
        <w:rPr>
          <w:rFonts w:ascii="Helvetica" w:hAnsi="Helvetica" w:cs="Calibri"/>
          <w:i/>
          <w:sz w:val="20"/>
          <w:szCs w:val="20"/>
        </w:rPr>
        <w:t>musikdrama</w:t>
      </w:r>
      <w:proofErr w:type="spellEnd"/>
      <w:r w:rsidRPr="00FA47E8">
        <w:rPr>
          <w:rFonts w:ascii="Helvetica" w:hAnsi="Helvetica" w:cs="Calibri"/>
          <w:sz w:val="20"/>
          <w:szCs w:val="20"/>
        </w:rPr>
        <w:t xml:space="preserve"> di Richard Wagner, vagheggiava un’arte totale e ineffabile nata dal concorso tra le diverse forme espressive. Sin dalle prime prove divisioniste, la critica vicina a </w:t>
      </w:r>
      <w:proofErr w:type="spellStart"/>
      <w:r w:rsidRPr="00FA47E8">
        <w:rPr>
          <w:rFonts w:ascii="Helvetica" w:hAnsi="Helvetica" w:cs="Calibri"/>
          <w:sz w:val="20"/>
          <w:szCs w:val="20"/>
        </w:rPr>
        <w:t>Previati</w:t>
      </w:r>
      <w:proofErr w:type="spellEnd"/>
      <w:r w:rsidRPr="00FA47E8">
        <w:rPr>
          <w:rFonts w:ascii="Helvetica" w:hAnsi="Helvetica" w:cs="Calibri"/>
          <w:sz w:val="20"/>
          <w:szCs w:val="20"/>
        </w:rPr>
        <w:t xml:space="preserve"> evoca queste risonanze per interpretare la sua opera. Nel 1</w:t>
      </w:r>
      <w:r w:rsidR="00E641EE">
        <w:rPr>
          <w:rFonts w:ascii="Helvetica" w:hAnsi="Helvetica" w:cs="Calibri"/>
          <w:sz w:val="20"/>
          <w:szCs w:val="20"/>
        </w:rPr>
        <w:t>9</w:t>
      </w:r>
      <w:r w:rsidRPr="00FA47E8">
        <w:rPr>
          <w:rFonts w:ascii="Helvetica" w:hAnsi="Helvetica" w:cs="Calibri"/>
          <w:sz w:val="20"/>
          <w:szCs w:val="20"/>
        </w:rPr>
        <w:t xml:space="preserve">08, l’artista dipinge per la figlia del gallerista Alberto </w:t>
      </w:r>
      <w:proofErr w:type="spellStart"/>
      <w:r w:rsidRPr="00FA47E8">
        <w:rPr>
          <w:rFonts w:ascii="Helvetica" w:hAnsi="Helvetica" w:cs="Calibri"/>
          <w:sz w:val="20"/>
          <w:szCs w:val="20"/>
        </w:rPr>
        <w:t>Grubicy</w:t>
      </w:r>
      <w:proofErr w:type="spellEnd"/>
      <w:r w:rsidRPr="00FA47E8">
        <w:rPr>
          <w:rFonts w:ascii="Helvetica" w:hAnsi="Helvetica" w:cs="Calibri"/>
          <w:sz w:val="20"/>
          <w:szCs w:val="20"/>
        </w:rPr>
        <w:t xml:space="preserve">, fratello di Vittore, una serie di pannelli per una sala musicale, di cui rimane testimonianza in una foto inedita. </w:t>
      </w:r>
      <w:r w:rsidR="00FA47E8">
        <w:rPr>
          <w:rFonts w:ascii="Helvetica" w:hAnsi="Helvetica" w:cs="Calibri"/>
          <w:sz w:val="20"/>
          <w:szCs w:val="20"/>
        </w:rPr>
        <w:t>In</w:t>
      </w:r>
      <w:r w:rsidRPr="00FA47E8">
        <w:rPr>
          <w:rFonts w:ascii="Helvetica" w:hAnsi="Helvetica" w:cs="Calibri"/>
          <w:sz w:val="20"/>
          <w:szCs w:val="20"/>
        </w:rPr>
        <w:t xml:space="preserve"> mostra</w:t>
      </w:r>
      <w:r w:rsidR="00FA47E8">
        <w:rPr>
          <w:rFonts w:ascii="Helvetica" w:hAnsi="Helvetica" w:cs="Calibri"/>
          <w:sz w:val="20"/>
          <w:szCs w:val="20"/>
        </w:rPr>
        <w:t xml:space="preserve"> è</w:t>
      </w:r>
      <w:r w:rsidRPr="00FA47E8">
        <w:rPr>
          <w:rFonts w:ascii="Helvetica" w:hAnsi="Helvetica" w:cs="Calibri"/>
          <w:sz w:val="20"/>
          <w:szCs w:val="20"/>
        </w:rPr>
        <w:t xml:space="preserve"> propo</w:t>
      </w:r>
      <w:r w:rsidR="00FA47E8">
        <w:rPr>
          <w:rFonts w:ascii="Helvetica" w:hAnsi="Helvetica" w:cs="Calibri"/>
          <w:sz w:val="20"/>
          <w:szCs w:val="20"/>
        </w:rPr>
        <w:t xml:space="preserve">sto </w:t>
      </w:r>
      <w:r w:rsidRPr="00FA47E8">
        <w:rPr>
          <w:rFonts w:ascii="Helvetica" w:hAnsi="Helvetica" w:cs="Calibri"/>
          <w:sz w:val="20"/>
          <w:szCs w:val="20"/>
        </w:rPr>
        <w:t xml:space="preserve">l’accostamento dei due soggetti riconoscibili </w:t>
      </w:r>
      <w:r w:rsidR="00C52F20">
        <w:rPr>
          <w:rFonts w:ascii="Helvetica" w:hAnsi="Helvetica" w:cs="Calibri"/>
          <w:sz w:val="20"/>
          <w:szCs w:val="20"/>
        </w:rPr>
        <w:t>in questo</w:t>
      </w:r>
      <w:r w:rsidRPr="00FA47E8">
        <w:rPr>
          <w:rFonts w:ascii="Helvetica" w:hAnsi="Helvetica" w:cs="Calibri"/>
          <w:sz w:val="20"/>
          <w:szCs w:val="20"/>
        </w:rPr>
        <w:t xml:space="preserve"> documento: il monumentale pannello della </w:t>
      </w:r>
      <w:r w:rsidRPr="00FA47E8">
        <w:rPr>
          <w:rFonts w:ascii="Helvetica" w:hAnsi="Helvetica" w:cs="Calibri"/>
          <w:i/>
          <w:sz w:val="20"/>
          <w:szCs w:val="20"/>
        </w:rPr>
        <w:t>Armonia o Sinfonia</w:t>
      </w:r>
      <w:r w:rsidRPr="00FA47E8">
        <w:rPr>
          <w:rFonts w:ascii="Helvetica" w:hAnsi="Helvetica" w:cs="Calibri"/>
          <w:sz w:val="20"/>
          <w:szCs w:val="20"/>
        </w:rPr>
        <w:t xml:space="preserve">, ora conservato al Vittoriale degli Italiani, e una versione di piccolo formato del </w:t>
      </w:r>
      <w:r w:rsidRPr="00FA47E8">
        <w:rPr>
          <w:rFonts w:ascii="Helvetica" w:hAnsi="Helvetica" w:cs="Calibri"/>
          <w:i/>
          <w:sz w:val="20"/>
          <w:szCs w:val="20"/>
        </w:rPr>
        <w:t>Notturno</w:t>
      </w:r>
      <w:r w:rsidRPr="00FA47E8">
        <w:rPr>
          <w:rFonts w:ascii="Helvetica" w:hAnsi="Helvetica" w:cs="Calibri"/>
          <w:sz w:val="20"/>
          <w:szCs w:val="20"/>
        </w:rPr>
        <w:t>. Il tema musicale di queste tele è esaltato dall’effetto sonoro prodotto dalla fluidità della linea e dall’armonia cromatica.</w:t>
      </w:r>
    </w:p>
    <w:p w:rsidR="001D163E" w:rsidRPr="00FA47E8" w:rsidRDefault="001D163E" w:rsidP="00E641EE">
      <w:pPr>
        <w:autoSpaceDE w:val="0"/>
        <w:autoSpaceDN w:val="0"/>
        <w:adjustRightInd w:val="0"/>
        <w:spacing w:line="360" w:lineRule="auto"/>
        <w:ind w:leftChars="100" w:left="240" w:right="561"/>
        <w:jc w:val="both"/>
        <w:rPr>
          <w:rFonts w:ascii="Helvetica" w:hAnsi="Helvetica" w:cs="Calibri"/>
          <w:sz w:val="20"/>
          <w:szCs w:val="20"/>
        </w:rPr>
      </w:pPr>
      <w:r w:rsidRPr="00FA47E8">
        <w:rPr>
          <w:rFonts w:ascii="Helvetica" w:hAnsi="Helvetica" w:cs="Calibri"/>
          <w:sz w:val="20"/>
          <w:szCs w:val="20"/>
        </w:rPr>
        <w:t xml:space="preserve">Nel capolavoro </w:t>
      </w:r>
      <w:r w:rsidR="00C52F20">
        <w:rPr>
          <w:rFonts w:ascii="Helvetica" w:hAnsi="Helvetica" w:cs="Calibri"/>
          <w:sz w:val="20"/>
          <w:szCs w:val="20"/>
        </w:rPr>
        <w:t>del 1909</w:t>
      </w:r>
      <w:r w:rsidRPr="00FA47E8">
        <w:rPr>
          <w:rFonts w:ascii="Helvetica" w:hAnsi="Helvetica" w:cs="Calibri"/>
          <w:sz w:val="20"/>
          <w:szCs w:val="20"/>
        </w:rPr>
        <w:t xml:space="preserve">, la rappresentazione delle anime di </w:t>
      </w:r>
      <w:r w:rsidRPr="00FA47E8">
        <w:rPr>
          <w:rFonts w:ascii="Helvetica" w:hAnsi="Helvetica" w:cs="Calibri"/>
          <w:i/>
          <w:sz w:val="20"/>
          <w:szCs w:val="20"/>
        </w:rPr>
        <w:t xml:space="preserve">Paolo e Francesca </w:t>
      </w:r>
      <w:r w:rsidRPr="00FA47E8">
        <w:rPr>
          <w:rFonts w:ascii="Helvetica" w:hAnsi="Helvetica" w:cs="Calibri"/>
          <w:sz w:val="20"/>
          <w:szCs w:val="20"/>
        </w:rPr>
        <w:t>nel girone dei lussuriosi dell’</w:t>
      </w:r>
      <w:r w:rsidRPr="00FA47E8">
        <w:rPr>
          <w:rFonts w:ascii="Helvetica" w:hAnsi="Helvetica" w:cs="Calibri"/>
          <w:i/>
          <w:sz w:val="20"/>
          <w:szCs w:val="20"/>
        </w:rPr>
        <w:t>Inferno</w:t>
      </w:r>
      <w:r w:rsidRPr="00FA47E8">
        <w:rPr>
          <w:rFonts w:ascii="Helvetica" w:hAnsi="Helvetica" w:cs="Calibri"/>
          <w:sz w:val="20"/>
          <w:szCs w:val="20"/>
        </w:rPr>
        <w:t xml:space="preserve"> di Dante prende forma in un flusso di figure, evanescenti come stati d’animo, che si propaga all’infinito. </w:t>
      </w:r>
      <w:r w:rsidRPr="00FA47E8">
        <w:rPr>
          <w:rFonts w:ascii="Helvetica" w:hAnsi="Helvetica" w:cstheme="minorHAnsi"/>
          <w:sz w:val="20"/>
          <w:szCs w:val="20"/>
        </w:rPr>
        <w:t xml:space="preserve">Non è un caso </w:t>
      </w:r>
      <w:r w:rsidR="00FA47E8">
        <w:rPr>
          <w:rFonts w:ascii="Helvetica" w:hAnsi="Helvetica" w:cstheme="minorHAnsi"/>
          <w:sz w:val="20"/>
          <w:szCs w:val="20"/>
        </w:rPr>
        <w:t>che</w:t>
      </w:r>
      <w:r w:rsidRPr="00FA47E8">
        <w:rPr>
          <w:rFonts w:ascii="Helvetica" w:hAnsi="Helvetica" w:cstheme="minorHAnsi"/>
          <w:sz w:val="20"/>
          <w:szCs w:val="20"/>
        </w:rPr>
        <w:t xml:space="preserve"> </w:t>
      </w:r>
      <w:r w:rsidR="00FA47E8">
        <w:rPr>
          <w:rFonts w:ascii="Helvetica" w:hAnsi="Helvetica" w:cstheme="minorHAnsi"/>
          <w:sz w:val="20"/>
          <w:szCs w:val="20"/>
        </w:rPr>
        <w:t>questo</w:t>
      </w:r>
      <w:r w:rsidRPr="00FA47E8">
        <w:rPr>
          <w:rFonts w:ascii="Helvetica" w:hAnsi="Helvetica" w:cstheme="minorHAnsi"/>
          <w:sz w:val="20"/>
          <w:szCs w:val="20"/>
        </w:rPr>
        <w:t xml:space="preserve"> dipinto sia considerato una delle matrici della prima redazione del </w:t>
      </w:r>
      <w:r w:rsidRPr="00FA47E8">
        <w:rPr>
          <w:rFonts w:ascii="Helvetica" w:hAnsi="Helvetica" w:cstheme="minorHAnsi"/>
          <w:sz w:val="20"/>
          <w:szCs w:val="20"/>
        </w:rPr>
        <w:lastRenderedPageBreak/>
        <w:t xml:space="preserve">celebre trittico degli </w:t>
      </w:r>
      <w:r w:rsidRPr="00FA47E8">
        <w:rPr>
          <w:rFonts w:ascii="Helvetica" w:hAnsi="Helvetica" w:cstheme="minorHAnsi"/>
          <w:i/>
          <w:sz w:val="20"/>
          <w:szCs w:val="20"/>
        </w:rPr>
        <w:t>Stati d’animo</w:t>
      </w:r>
      <w:r w:rsidRPr="00FA47E8">
        <w:rPr>
          <w:rFonts w:ascii="Helvetica" w:hAnsi="Helvetica" w:cstheme="minorHAnsi"/>
          <w:sz w:val="20"/>
          <w:szCs w:val="20"/>
        </w:rPr>
        <w:t xml:space="preserve"> di Umberto Boccioni. </w:t>
      </w:r>
      <w:r w:rsidRPr="00FA47E8">
        <w:rPr>
          <w:rFonts w:ascii="Helvetica" w:hAnsi="Helvetica" w:cs="Calibri"/>
          <w:sz w:val="20"/>
          <w:szCs w:val="20"/>
        </w:rPr>
        <w:t xml:space="preserve">Il tema dantesco ritorna </w:t>
      </w:r>
      <w:r w:rsidR="00FA47E8">
        <w:rPr>
          <w:rFonts w:ascii="Helvetica" w:hAnsi="Helvetica" w:cs="Calibri"/>
          <w:sz w:val="20"/>
          <w:szCs w:val="20"/>
        </w:rPr>
        <w:t xml:space="preserve">nel </w:t>
      </w:r>
      <w:r w:rsidR="00FA47E8" w:rsidRPr="00FA47E8">
        <w:rPr>
          <w:rFonts w:ascii="Helvetica" w:hAnsi="Helvetica" w:cs="Calibri"/>
          <w:i/>
          <w:sz w:val="20"/>
          <w:szCs w:val="20"/>
        </w:rPr>
        <w:t>Sogno</w:t>
      </w:r>
      <w:r w:rsidRPr="00FA47E8">
        <w:rPr>
          <w:rFonts w:ascii="Helvetica" w:hAnsi="Helvetica" w:cs="Calibri"/>
          <w:sz w:val="20"/>
          <w:szCs w:val="20"/>
        </w:rPr>
        <w:t>, trasposto in una visione idealizzata e onirica, che sembra svilupparsi incessantemente come un miraggio.</w:t>
      </w:r>
    </w:p>
    <w:p w:rsidR="001D163E" w:rsidRDefault="001D163E" w:rsidP="00E641EE">
      <w:pPr>
        <w:autoSpaceDE w:val="0"/>
        <w:autoSpaceDN w:val="0"/>
        <w:adjustRightInd w:val="0"/>
        <w:spacing w:line="360" w:lineRule="auto"/>
        <w:ind w:leftChars="100" w:left="240" w:right="561"/>
        <w:jc w:val="both"/>
        <w:rPr>
          <w:rFonts w:ascii="Helvetica" w:hAnsi="Helvetica" w:cstheme="minorHAnsi"/>
          <w:b/>
          <w:sz w:val="20"/>
          <w:szCs w:val="20"/>
        </w:rPr>
      </w:pPr>
    </w:p>
    <w:p w:rsidR="00A13A57" w:rsidRPr="00FA47E8" w:rsidRDefault="00A13A57" w:rsidP="00E641EE">
      <w:pPr>
        <w:autoSpaceDE w:val="0"/>
        <w:autoSpaceDN w:val="0"/>
        <w:adjustRightInd w:val="0"/>
        <w:spacing w:line="360" w:lineRule="auto"/>
        <w:ind w:leftChars="100" w:left="240" w:right="561"/>
        <w:jc w:val="both"/>
        <w:rPr>
          <w:rFonts w:ascii="Helvetica" w:hAnsi="Helvetica" w:cstheme="minorHAnsi"/>
          <w:b/>
          <w:sz w:val="20"/>
          <w:szCs w:val="20"/>
        </w:rPr>
      </w:pPr>
    </w:p>
    <w:p w:rsidR="00A13A57" w:rsidRPr="00FA47E8" w:rsidRDefault="001D163E" w:rsidP="00E641EE">
      <w:pPr>
        <w:autoSpaceDE w:val="0"/>
        <w:autoSpaceDN w:val="0"/>
        <w:adjustRightInd w:val="0"/>
        <w:spacing w:line="360" w:lineRule="auto"/>
        <w:ind w:leftChars="100" w:left="240" w:right="561"/>
        <w:jc w:val="both"/>
        <w:rPr>
          <w:rFonts w:ascii="Helvetica" w:hAnsi="Helvetica" w:cstheme="minorHAnsi"/>
          <w:b/>
          <w:sz w:val="20"/>
          <w:szCs w:val="20"/>
        </w:rPr>
      </w:pPr>
      <w:r w:rsidRPr="00FA47E8">
        <w:rPr>
          <w:rFonts w:ascii="Helvetica" w:hAnsi="Helvetica" w:cstheme="minorHAnsi"/>
          <w:b/>
          <w:sz w:val="20"/>
          <w:szCs w:val="20"/>
        </w:rPr>
        <w:t>Il rinnovamento dei soggetti sacri e del paesaggio</w:t>
      </w:r>
    </w:p>
    <w:p w:rsidR="001D163E" w:rsidRPr="00FA47E8" w:rsidRDefault="001D163E" w:rsidP="00E641EE">
      <w:pPr>
        <w:spacing w:line="360" w:lineRule="auto"/>
        <w:ind w:leftChars="100" w:left="240" w:right="561"/>
        <w:jc w:val="both"/>
        <w:rPr>
          <w:rFonts w:ascii="Helvetica" w:hAnsi="Helvetica" w:cstheme="minorHAnsi"/>
          <w:sz w:val="20"/>
          <w:szCs w:val="20"/>
        </w:rPr>
      </w:pPr>
      <w:r w:rsidRPr="00FA47E8">
        <w:rPr>
          <w:rFonts w:ascii="Helvetica" w:hAnsi="Helvetica" w:cstheme="minorHAnsi"/>
          <w:sz w:val="20"/>
          <w:szCs w:val="20"/>
        </w:rPr>
        <w:t xml:space="preserve">L’approccio innovativo </w:t>
      </w:r>
      <w:r w:rsidR="00C52F20">
        <w:rPr>
          <w:rFonts w:ascii="Helvetica" w:hAnsi="Helvetica" w:cstheme="minorHAnsi"/>
          <w:sz w:val="20"/>
          <w:szCs w:val="20"/>
        </w:rPr>
        <w:t>del ferrarese</w:t>
      </w:r>
      <w:r w:rsidRPr="00FA47E8">
        <w:rPr>
          <w:rFonts w:ascii="Helvetica" w:hAnsi="Helvetica" w:cstheme="minorHAnsi"/>
          <w:sz w:val="20"/>
          <w:szCs w:val="20"/>
        </w:rPr>
        <w:t xml:space="preserve"> investe anche generi pittorici</w:t>
      </w:r>
      <w:r w:rsidR="00FA47E8" w:rsidRPr="00FA47E8">
        <w:rPr>
          <w:rFonts w:ascii="Helvetica" w:hAnsi="Helvetica" w:cstheme="minorHAnsi"/>
          <w:sz w:val="20"/>
          <w:szCs w:val="20"/>
        </w:rPr>
        <w:t xml:space="preserve"> tradizionali</w:t>
      </w:r>
      <w:r w:rsidRPr="00FA47E8">
        <w:rPr>
          <w:rFonts w:ascii="Helvetica" w:hAnsi="Helvetica" w:cstheme="minorHAnsi"/>
          <w:sz w:val="20"/>
          <w:szCs w:val="20"/>
        </w:rPr>
        <w:t xml:space="preserve">, </w:t>
      </w:r>
      <w:r w:rsidR="00FA47E8">
        <w:rPr>
          <w:rFonts w:ascii="Helvetica" w:hAnsi="Helvetica" w:cstheme="minorHAnsi"/>
          <w:sz w:val="20"/>
          <w:szCs w:val="20"/>
        </w:rPr>
        <w:t>come</w:t>
      </w:r>
      <w:r w:rsidRPr="00FA47E8">
        <w:rPr>
          <w:rFonts w:ascii="Helvetica" w:hAnsi="Helvetica" w:cstheme="minorHAnsi"/>
          <w:sz w:val="20"/>
          <w:szCs w:val="20"/>
        </w:rPr>
        <w:t xml:space="preserve"> i temi religiosi e il paesaggio. </w:t>
      </w:r>
      <w:proofErr w:type="spellStart"/>
      <w:r w:rsidRPr="00FA47E8">
        <w:rPr>
          <w:rFonts w:ascii="Helvetica" w:hAnsi="Helvetica" w:cstheme="minorHAnsi"/>
          <w:sz w:val="20"/>
          <w:szCs w:val="20"/>
        </w:rPr>
        <w:t>Previati</w:t>
      </w:r>
      <w:proofErr w:type="spellEnd"/>
      <w:r w:rsidRPr="00FA47E8">
        <w:rPr>
          <w:rFonts w:ascii="Helvetica" w:hAnsi="Helvetica" w:cstheme="minorHAnsi"/>
          <w:sz w:val="20"/>
          <w:szCs w:val="20"/>
        </w:rPr>
        <w:t xml:space="preserve"> è uno degli artisti che si sono impegnati nella ricerca di un linguaggio </w:t>
      </w:r>
      <w:r w:rsidR="00C52F20">
        <w:rPr>
          <w:rFonts w:ascii="Helvetica" w:hAnsi="Helvetica" w:cstheme="minorHAnsi"/>
          <w:sz w:val="20"/>
          <w:szCs w:val="20"/>
        </w:rPr>
        <w:t>nuovo</w:t>
      </w:r>
      <w:r w:rsidRPr="00FA47E8">
        <w:rPr>
          <w:rFonts w:ascii="Helvetica" w:hAnsi="Helvetica" w:cstheme="minorHAnsi"/>
          <w:sz w:val="20"/>
          <w:szCs w:val="20"/>
        </w:rPr>
        <w:t xml:space="preserve"> in grado di interpretare l’atteggiamento dell’uomo moderno di fronte alla spiritualità. Nelle opere divisioniste dei primi anni Novanta, quali l’</w:t>
      </w:r>
      <w:r w:rsidRPr="00FA47E8">
        <w:rPr>
          <w:rFonts w:ascii="Helvetica" w:hAnsi="Helvetica" w:cstheme="minorHAnsi"/>
          <w:i/>
          <w:sz w:val="20"/>
          <w:szCs w:val="20"/>
        </w:rPr>
        <w:t xml:space="preserve">Adorazione dei Magi </w:t>
      </w:r>
      <w:r w:rsidRPr="00FA47E8">
        <w:rPr>
          <w:rFonts w:ascii="Helvetica" w:hAnsi="Helvetica" w:cstheme="minorHAnsi"/>
          <w:sz w:val="20"/>
          <w:szCs w:val="20"/>
        </w:rPr>
        <w:t>di Tortona e</w:t>
      </w:r>
      <w:r w:rsidR="00FA47E8">
        <w:rPr>
          <w:rFonts w:ascii="Helvetica" w:hAnsi="Helvetica" w:cstheme="minorHAnsi"/>
          <w:sz w:val="20"/>
          <w:szCs w:val="20"/>
        </w:rPr>
        <w:t>,</w:t>
      </w:r>
      <w:r w:rsidRPr="00FA47E8">
        <w:rPr>
          <w:rFonts w:ascii="Helvetica" w:hAnsi="Helvetica" w:cstheme="minorHAnsi"/>
          <w:sz w:val="20"/>
          <w:szCs w:val="20"/>
        </w:rPr>
        <w:t xml:space="preserve"> successivamente</w:t>
      </w:r>
      <w:r w:rsidR="00FA47E8">
        <w:rPr>
          <w:rFonts w:ascii="Helvetica" w:hAnsi="Helvetica" w:cstheme="minorHAnsi"/>
          <w:sz w:val="20"/>
          <w:szCs w:val="20"/>
        </w:rPr>
        <w:t>,</w:t>
      </w:r>
      <w:r w:rsidRPr="00FA47E8">
        <w:rPr>
          <w:rFonts w:ascii="Helvetica" w:hAnsi="Helvetica" w:cstheme="minorHAnsi"/>
          <w:sz w:val="20"/>
          <w:szCs w:val="20"/>
        </w:rPr>
        <w:t xml:space="preserve"> nell’</w:t>
      </w:r>
      <w:r w:rsidRPr="00FA47E8">
        <w:rPr>
          <w:rFonts w:ascii="Helvetica" w:hAnsi="Helvetica" w:cstheme="minorHAnsi"/>
          <w:i/>
          <w:sz w:val="20"/>
          <w:szCs w:val="20"/>
        </w:rPr>
        <w:t>Assunzione</w:t>
      </w:r>
      <w:r w:rsidRPr="00FA47E8">
        <w:rPr>
          <w:rFonts w:ascii="Helvetica" w:hAnsi="Helvetica" w:cstheme="minorHAnsi"/>
          <w:sz w:val="20"/>
          <w:szCs w:val="20"/>
        </w:rPr>
        <w:t xml:space="preserve"> del 1903</w:t>
      </w:r>
      <w:r w:rsidR="00FA47E8">
        <w:rPr>
          <w:rFonts w:ascii="Helvetica" w:hAnsi="Helvetica" w:cstheme="minorHAnsi"/>
          <w:sz w:val="20"/>
          <w:szCs w:val="20"/>
        </w:rPr>
        <w:t xml:space="preserve"> circa</w:t>
      </w:r>
      <w:r w:rsidRPr="00FA47E8">
        <w:rPr>
          <w:rFonts w:ascii="Helvetica" w:hAnsi="Helvetica" w:cstheme="minorHAnsi"/>
          <w:sz w:val="20"/>
          <w:szCs w:val="20"/>
        </w:rPr>
        <w:t xml:space="preserve">, il luminoso cromatismo infonde all’immagine sacra un’apparenza immateriale e un’aura mistica più vicina al sentimento religioso del tempo. In seguito l’interesse di </w:t>
      </w:r>
      <w:proofErr w:type="spellStart"/>
      <w:r w:rsidRPr="00FA47E8">
        <w:rPr>
          <w:rFonts w:ascii="Helvetica" w:hAnsi="Helvetica" w:cstheme="minorHAnsi"/>
          <w:sz w:val="20"/>
          <w:szCs w:val="20"/>
        </w:rPr>
        <w:t>Previati</w:t>
      </w:r>
      <w:proofErr w:type="spellEnd"/>
      <w:r w:rsidRPr="00FA47E8">
        <w:rPr>
          <w:rFonts w:ascii="Helvetica" w:hAnsi="Helvetica" w:cstheme="minorHAnsi"/>
          <w:sz w:val="20"/>
          <w:szCs w:val="20"/>
        </w:rPr>
        <w:t xml:space="preserve"> si appunta soprattutto sul tema della Passione e sugli episodi che illuminano la natura umana di Cristo, sviluppati attraverso marcati contrasti cromatici capaci di caricare l’immagine di un’espressività drammatica, come testimonia eloquentemente il </w:t>
      </w:r>
      <w:r w:rsidRPr="00FA47E8">
        <w:rPr>
          <w:rFonts w:ascii="Helvetica" w:hAnsi="Helvetica" w:cstheme="minorHAnsi"/>
          <w:i/>
          <w:iCs/>
          <w:sz w:val="20"/>
          <w:szCs w:val="20"/>
        </w:rPr>
        <w:t>Trafugamento del corpo di Cristo</w:t>
      </w:r>
      <w:r w:rsidRPr="00FA47E8">
        <w:rPr>
          <w:rFonts w:ascii="Helvetica" w:hAnsi="Helvetica" w:cstheme="minorHAnsi"/>
          <w:sz w:val="20"/>
          <w:szCs w:val="20"/>
        </w:rPr>
        <w:t xml:space="preserve"> (1912) </w:t>
      </w:r>
      <w:r w:rsidR="00FA47E8">
        <w:rPr>
          <w:rFonts w:ascii="Helvetica" w:hAnsi="Helvetica" w:cstheme="minorHAnsi"/>
          <w:sz w:val="20"/>
          <w:szCs w:val="20"/>
        </w:rPr>
        <w:t>delle Gallerie di</w:t>
      </w:r>
      <w:r w:rsidRPr="00FA47E8">
        <w:rPr>
          <w:rFonts w:ascii="Helvetica" w:hAnsi="Helvetica" w:cstheme="minorHAnsi"/>
          <w:sz w:val="20"/>
          <w:szCs w:val="20"/>
        </w:rPr>
        <w:t xml:space="preserve"> Ferrara.</w:t>
      </w:r>
    </w:p>
    <w:p w:rsidR="001D163E" w:rsidRPr="00FA47E8" w:rsidRDefault="001D163E" w:rsidP="00E641EE">
      <w:pPr>
        <w:spacing w:line="360" w:lineRule="auto"/>
        <w:ind w:leftChars="100" w:left="240" w:right="561"/>
        <w:jc w:val="both"/>
        <w:rPr>
          <w:rFonts w:ascii="Helvetica" w:hAnsi="Helvetica" w:cstheme="minorHAnsi"/>
          <w:sz w:val="20"/>
          <w:szCs w:val="20"/>
        </w:rPr>
      </w:pPr>
      <w:r w:rsidRPr="00FA47E8">
        <w:rPr>
          <w:rFonts w:ascii="Helvetica" w:hAnsi="Helvetica" w:cstheme="minorHAnsi"/>
          <w:sz w:val="20"/>
          <w:szCs w:val="20"/>
        </w:rPr>
        <w:t xml:space="preserve">Quanto al paesaggio, l’artista ferrarese procede a spogliare la scena di dettagli per lasciare spazio alla gioiosa espressività del colore e della luce. </w:t>
      </w:r>
      <w:r w:rsidR="00FA47E8">
        <w:rPr>
          <w:rFonts w:ascii="Helvetica" w:hAnsi="Helvetica" w:cstheme="minorHAnsi"/>
          <w:sz w:val="20"/>
          <w:szCs w:val="20"/>
        </w:rPr>
        <w:t>In</w:t>
      </w:r>
      <w:r w:rsidRPr="00FA47E8">
        <w:rPr>
          <w:rFonts w:ascii="Helvetica" w:hAnsi="Helvetica" w:cstheme="minorHAnsi"/>
          <w:i/>
          <w:sz w:val="20"/>
          <w:szCs w:val="20"/>
        </w:rPr>
        <w:t xml:space="preserve"> Colline liguri</w:t>
      </w:r>
      <w:r w:rsidRPr="00FA47E8">
        <w:rPr>
          <w:rFonts w:ascii="Helvetica" w:hAnsi="Helvetica" w:cstheme="minorHAnsi"/>
          <w:sz w:val="20"/>
          <w:szCs w:val="20"/>
        </w:rPr>
        <w:t xml:space="preserve"> (</w:t>
      </w:r>
      <w:r w:rsidR="00C52F20">
        <w:rPr>
          <w:rFonts w:ascii="Helvetica" w:hAnsi="Helvetica" w:cstheme="minorHAnsi"/>
          <w:sz w:val="20"/>
          <w:szCs w:val="20"/>
        </w:rPr>
        <w:t xml:space="preserve">c. </w:t>
      </w:r>
      <w:r w:rsidRPr="00FA47E8">
        <w:rPr>
          <w:rFonts w:ascii="Helvetica" w:hAnsi="Helvetica" w:cstheme="minorHAnsi"/>
          <w:sz w:val="20"/>
          <w:szCs w:val="20"/>
        </w:rPr>
        <w:t xml:space="preserve">1912-13) una distesa di prati cosparsi di gerani è, insieme alla volta celeste, l’assoluta protagonista di un “paesaggio stato d’animo” che trasmette una sensazione di pienezza e immensità. La dimensione monumentale, analoga a quella delle contemporanee imprese decorative, accresce il potere di suggestione dell’opera e la possibilità di incidere sull’esperienza del fruitore. </w:t>
      </w:r>
    </w:p>
    <w:p w:rsidR="001D163E" w:rsidRDefault="001D163E" w:rsidP="00E641EE">
      <w:pPr>
        <w:spacing w:line="360" w:lineRule="auto"/>
        <w:ind w:leftChars="100" w:left="240" w:right="561"/>
        <w:jc w:val="both"/>
        <w:rPr>
          <w:rFonts w:ascii="Helvetica" w:hAnsi="Helvetica" w:cstheme="minorHAnsi"/>
          <w:sz w:val="20"/>
          <w:szCs w:val="20"/>
        </w:rPr>
      </w:pPr>
    </w:p>
    <w:p w:rsidR="00A13A57" w:rsidRPr="00FA47E8" w:rsidRDefault="00A13A57" w:rsidP="00E641EE">
      <w:pPr>
        <w:spacing w:line="360" w:lineRule="auto"/>
        <w:ind w:leftChars="100" w:left="240" w:right="561"/>
        <w:jc w:val="both"/>
        <w:rPr>
          <w:rFonts w:ascii="Helvetica" w:hAnsi="Helvetica" w:cstheme="minorHAnsi"/>
          <w:sz w:val="20"/>
          <w:szCs w:val="20"/>
        </w:rPr>
      </w:pPr>
    </w:p>
    <w:p w:rsidR="001D163E" w:rsidRPr="00FA47E8" w:rsidRDefault="001D163E" w:rsidP="00E641EE">
      <w:pPr>
        <w:autoSpaceDE w:val="0"/>
        <w:autoSpaceDN w:val="0"/>
        <w:adjustRightInd w:val="0"/>
        <w:spacing w:line="360" w:lineRule="auto"/>
        <w:ind w:leftChars="100" w:left="240" w:right="561"/>
        <w:jc w:val="both"/>
        <w:rPr>
          <w:rFonts w:ascii="Helvetica" w:hAnsi="Helvetica" w:cstheme="minorHAnsi"/>
          <w:b/>
          <w:sz w:val="20"/>
          <w:szCs w:val="20"/>
        </w:rPr>
      </w:pPr>
      <w:r w:rsidRPr="00FA47E8">
        <w:rPr>
          <w:rFonts w:ascii="Helvetica" w:hAnsi="Helvetica" w:cstheme="minorHAnsi"/>
          <w:b/>
          <w:sz w:val="20"/>
          <w:szCs w:val="20"/>
        </w:rPr>
        <w:t xml:space="preserve">Arte d’immaginazione:  Conconi, </w:t>
      </w:r>
      <w:proofErr w:type="spellStart"/>
      <w:r w:rsidRPr="00FA47E8">
        <w:rPr>
          <w:rFonts w:ascii="Helvetica" w:hAnsi="Helvetica" w:cstheme="minorHAnsi"/>
          <w:b/>
          <w:sz w:val="20"/>
          <w:szCs w:val="20"/>
        </w:rPr>
        <w:t>Previati</w:t>
      </w:r>
      <w:proofErr w:type="spellEnd"/>
      <w:r w:rsidRPr="00FA47E8">
        <w:rPr>
          <w:rFonts w:ascii="Helvetica" w:hAnsi="Helvetica" w:cstheme="minorHAnsi"/>
          <w:b/>
          <w:sz w:val="20"/>
          <w:szCs w:val="20"/>
        </w:rPr>
        <w:t xml:space="preserve"> e </w:t>
      </w:r>
      <w:proofErr w:type="spellStart"/>
      <w:r w:rsidRPr="00FA47E8">
        <w:rPr>
          <w:rFonts w:ascii="Helvetica" w:hAnsi="Helvetica" w:cstheme="minorHAnsi"/>
          <w:b/>
          <w:sz w:val="20"/>
          <w:szCs w:val="20"/>
        </w:rPr>
        <w:t>Mentessi</w:t>
      </w:r>
      <w:proofErr w:type="spellEnd"/>
      <w:r w:rsidRPr="00FA47E8">
        <w:rPr>
          <w:rFonts w:ascii="Helvetica" w:hAnsi="Helvetica" w:cstheme="minorHAnsi"/>
          <w:b/>
          <w:sz w:val="20"/>
          <w:szCs w:val="20"/>
        </w:rPr>
        <w:t xml:space="preserve"> </w:t>
      </w:r>
    </w:p>
    <w:p w:rsidR="001D163E" w:rsidRPr="00FA47E8" w:rsidRDefault="001D163E" w:rsidP="00E641EE">
      <w:pPr>
        <w:autoSpaceDE w:val="0"/>
        <w:autoSpaceDN w:val="0"/>
        <w:adjustRightInd w:val="0"/>
        <w:spacing w:line="360" w:lineRule="auto"/>
        <w:ind w:leftChars="100" w:left="240" w:right="561"/>
        <w:jc w:val="both"/>
        <w:rPr>
          <w:rFonts w:ascii="Helvetica" w:hAnsi="Helvetica" w:cstheme="minorHAnsi"/>
          <w:sz w:val="20"/>
          <w:szCs w:val="20"/>
        </w:rPr>
      </w:pPr>
      <w:r w:rsidRPr="00FA47E8">
        <w:rPr>
          <w:rFonts w:ascii="Helvetica" w:hAnsi="Helvetica" w:cstheme="minorHAnsi"/>
          <w:sz w:val="20"/>
          <w:szCs w:val="20"/>
        </w:rPr>
        <w:t xml:space="preserve">Anche il talento disegnativo di </w:t>
      </w:r>
      <w:proofErr w:type="spellStart"/>
      <w:r w:rsidRPr="00FA47E8">
        <w:rPr>
          <w:rFonts w:ascii="Helvetica" w:hAnsi="Helvetica" w:cstheme="minorHAnsi"/>
          <w:sz w:val="20"/>
          <w:szCs w:val="20"/>
        </w:rPr>
        <w:t>Previati</w:t>
      </w:r>
      <w:proofErr w:type="spellEnd"/>
      <w:r w:rsidRPr="00FA47E8">
        <w:rPr>
          <w:rFonts w:ascii="Helvetica" w:hAnsi="Helvetica" w:cstheme="minorHAnsi"/>
          <w:sz w:val="20"/>
          <w:szCs w:val="20"/>
        </w:rPr>
        <w:t xml:space="preserve"> viene messo alla prova per forzare dall’interno i mezzi artistici e il loro potere espressivo, valorizzando le nuove possibilità offerte dall’industria editoriale: con le illustrazioni per i </w:t>
      </w:r>
      <w:r w:rsidRPr="00FA47E8">
        <w:rPr>
          <w:rFonts w:ascii="Helvetica" w:hAnsi="Helvetica" w:cstheme="minorHAnsi"/>
          <w:i/>
          <w:sz w:val="20"/>
          <w:szCs w:val="20"/>
        </w:rPr>
        <w:t>Racconti</w:t>
      </w:r>
      <w:r w:rsidRPr="00FA47E8">
        <w:rPr>
          <w:rFonts w:ascii="Helvetica" w:hAnsi="Helvetica" w:cstheme="minorHAnsi"/>
          <w:sz w:val="20"/>
          <w:szCs w:val="20"/>
        </w:rPr>
        <w:t xml:space="preserve"> di Edgar Allan Poe e con quelle per i </w:t>
      </w:r>
      <w:r w:rsidRPr="00FA47E8">
        <w:rPr>
          <w:rFonts w:ascii="Helvetica" w:hAnsi="Helvetica" w:cstheme="minorHAnsi"/>
          <w:i/>
          <w:sz w:val="20"/>
          <w:szCs w:val="20"/>
        </w:rPr>
        <w:t>Promessi sposi</w:t>
      </w:r>
      <w:r w:rsidRPr="00FA47E8">
        <w:rPr>
          <w:rFonts w:ascii="Helvetica" w:hAnsi="Helvetica" w:cstheme="minorHAnsi"/>
          <w:sz w:val="20"/>
          <w:szCs w:val="20"/>
        </w:rPr>
        <w:t xml:space="preserve"> manzoniani, il ferrarese sperimenta un nuovo codice di illustrazione-stato d’animo, </w:t>
      </w:r>
      <w:r w:rsidR="00FA47E8">
        <w:rPr>
          <w:rFonts w:ascii="Helvetica" w:hAnsi="Helvetica" w:cstheme="minorHAnsi"/>
          <w:sz w:val="20"/>
          <w:szCs w:val="20"/>
        </w:rPr>
        <w:t>contraddistinto</w:t>
      </w:r>
      <w:r w:rsidRPr="00FA47E8">
        <w:rPr>
          <w:rFonts w:ascii="Helvetica" w:hAnsi="Helvetica" w:cstheme="minorHAnsi"/>
          <w:sz w:val="20"/>
          <w:szCs w:val="20"/>
        </w:rPr>
        <w:t xml:space="preserve"> da inediti tagli compositivi che verranno successivamente sviluppati nel grande formato. La rassegna propone l’accostamento di un capolavoro come la </w:t>
      </w:r>
      <w:r w:rsidRPr="00FA47E8">
        <w:rPr>
          <w:rFonts w:ascii="Helvetica" w:hAnsi="Helvetica" w:cstheme="minorHAnsi"/>
          <w:i/>
          <w:sz w:val="20"/>
          <w:szCs w:val="20"/>
        </w:rPr>
        <w:t xml:space="preserve">Discesa nel </w:t>
      </w:r>
      <w:proofErr w:type="spellStart"/>
      <w:r w:rsidRPr="00FA47E8">
        <w:rPr>
          <w:rFonts w:ascii="Helvetica" w:hAnsi="Helvetica" w:cstheme="minorHAnsi"/>
          <w:i/>
          <w:sz w:val="20"/>
          <w:szCs w:val="20"/>
        </w:rPr>
        <w:t>Maelström</w:t>
      </w:r>
      <w:proofErr w:type="spellEnd"/>
      <w:r w:rsidRPr="00FA47E8">
        <w:rPr>
          <w:rFonts w:ascii="Helvetica" w:hAnsi="Helvetica" w:cstheme="minorHAnsi"/>
          <w:sz w:val="20"/>
          <w:szCs w:val="20"/>
        </w:rPr>
        <w:t xml:space="preserve"> dai </w:t>
      </w:r>
      <w:r w:rsidRPr="00FA47E8">
        <w:rPr>
          <w:rFonts w:ascii="Helvetica" w:hAnsi="Helvetica" w:cstheme="minorHAnsi"/>
          <w:i/>
          <w:sz w:val="20"/>
          <w:szCs w:val="20"/>
        </w:rPr>
        <w:t>Racconti</w:t>
      </w:r>
      <w:r w:rsidRPr="00FA47E8">
        <w:rPr>
          <w:rFonts w:ascii="Helvetica" w:hAnsi="Helvetica" w:cstheme="minorHAnsi"/>
          <w:sz w:val="20"/>
          <w:szCs w:val="20"/>
        </w:rPr>
        <w:t xml:space="preserve"> di Poe a disegni di Luigi Conconi e Giuseppe </w:t>
      </w:r>
      <w:proofErr w:type="spellStart"/>
      <w:r w:rsidRPr="00FA47E8">
        <w:rPr>
          <w:rFonts w:ascii="Helvetica" w:hAnsi="Helvetica" w:cstheme="minorHAnsi"/>
          <w:sz w:val="20"/>
          <w:szCs w:val="20"/>
        </w:rPr>
        <w:t>Mentessi</w:t>
      </w:r>
      <w:proofErr w:type="spellEnd"/>
      <w:r w:rsidR="00FA47E8">
        <w:rPr>
          <w:rFonts w:ascii="Helvetica" w:hAnsi="Helvetica" w:cstheme="minorHAnsi"/>
          <w:sz w:val="20"/>
          <w:szCs w:val="20"/>
        </w:rPr>
        <w:t>,</w:t>
      </w:r>
      <w:r w:rsidRPr="00FA47E8">
        <w:rPr>
          <w:rFonts w:ascii="Helvetica" w:hAnsi="Helvetica" w:cstheme="minorHAnsi"/>
          <w:sz w:val="20"/>
          <w:szCs w:val="20"/>
        </w:rPr>
        <w:t xml:space="preserve"> probabilmente esposti a Milano nel 1891 in una mostra piccola ma memorabile, salutata da Vittore </w:t>
      </w:r>
      <w:proofErr w:type="spellStart"/>
      <w:r w:rsidRPr="00FA47E8">
        <w:rPr>
          <w:rFonts w:ascii="Helvetica" w:hAnsi="Helvetica" w:cstheme="minorHAnsi"/>
          <w:sz w:val="20"/>
          <w:szCs w:val="20"/>
        </w:rPr>
        <w:t>Grubicy</w:t>
      </w:r>
      <w:proofErr w:type="spellEnd"/>
      <w:r w:rsidRPr="00FA47E8">
        <w:rPr>
          <w:rFonts w:ascii="Helvetica" w:hAnsi="Helvetica" w:cstheme="minorHAnsi"/>
          <w:sz w:val="20"/>
          <w:szCs w:val="20"/>
        </w:rPr>
        <w:t xml:space="preserve"> quale «Arte d’immaginazione»</w:t>
      </w:r>
      <w:r w:rsidR="00FA47E8">
        <w:rPr>
          <w:rFonts w:ascii="Helvetica" w:hAnsi="Helvetica" w:cstheme="minorHAnsi"/>
          <w:sz w:val="20"/>
          <w:szCs w:val="20"/>
        </w:rPr>
        <w:t>.</w:t>
      </w:r>
      <w:r w:rsidRPr="00FA47E8">
        <w:rPr>
          <w:rFonts w:ascii="Helvetica" w:hAnsi="Helvetica" w:cstheme="minorHAnsi"/>
          <w:sz w:val="20"/>
          <w:szCs w:val="20"/>
        </w:rPr>
        <w:t xml:space="preserve">  Accanto ad essi figureranno disegni ispirati all’opera manzoniana, per i quali </w:t>
      </w:r>
      <w:proofErr w:type="spellStart"/>
      <w:r w:rsidRPr="00FA47E8">
        <w:rPr>
          <w:rFonts w:ascii="Helvetica" w:hAnsi="Helvetica" w:cstheme="minorHAnsi"/>
          <w:sz w:val="20"/>
          <w:szCs w:val="20"/>
        </w:rPr>
        <w:t>Previati</w:t>
      </w:r>
      <w:proofErr w:type="spellEnd"/>
      <w:r w:rsidRPr="00FA47E8">
        <w:rPr>
          <w:rFonts w:ascii="Helvetica" w:hAnsi="Helvetica" w:cstheme="minorHAnsi"/>
          <w:sz w:val="20"/>
          <w:szCs w:val="20"/>
        </w:rPr>
        <w:t xml:space="preserve"> sceglie un registro del tutto nuovo in ambito italiano, evocando atmosfere e suggestioni psicologiche con un ampio grado di autonomia rispetto al </w:t>
      </w:r>
      <w:r w:rsidR="00A87FD2">
        <w:rPr>
          <w:rFonts w:ascii="Helvetica" w:hAnsi="Helvetica" w:cstheme="minorHAnsi"/>
          <w:sz w:val="20"/>
          <w:szCs w:val="20"/>
        </w:rPr>
        <w:t>romanzo</w:t>
      </w:r>
      <w:r w:rsidRPr="00FA47E8">
        <w:rPr>
          <w:rFonts w:ascii="Helvetica" w:hAnsi="Helvetica" w:cstheme="minorHAnsi"/>
          <w:sz w:val="20"/>
          <w:szCs w:val="20"/>
        </w:rPr>
        <w:t xml:space="preserve">. </w:t>
      </w:r>
    </w:p>
    <w:p w:rsidR="001D163E" w:rsidRDefault="001D163E" w:rsidP="00E641EE">
      <w:pPr>
        <w:autoSpaceDE w:val="0"/>
        <w:autoSpaceDN w:val="0"/>
        <w:adjustRightInd w:val="0"/>
        <w:spacing w:line="360" w:lineRule="auto"/>
        <w:ind w:leftChars="100" w:left="240" w:right="561"/>
        <w:jc w:val="both"/>
        <w:rPr>
          <w:rFonts w:ascii="Helvetica" w:hAnsi="Helvetica" w:cstheme="minorHAnsi"/>
          <w:sz w:val="20"/>
          <w:szCs w:val="20"/>
        </w:rPr>
      </w:pPr>
    </w:p>
    <w:p w:rsidR="00A13A57" w:rsidRPr="00FA47E8" w:rsidRDefault="00A13A57" w:rsidP="00E641EE">
      <w:pPr>
        <w:autoSpaceDE w:val="0"/>
        <w:autoSpaceDN w:val="0"/>
        <w:adjustRightInd w:val="0"/>
        <w:spacing w:line="360" w:lineRule="auto"/>
        <w:ind w:leftChars="100" w:left="240" w:right="561"/>
        <w:jc w:val="both"/>
        <w:rPr>
          <w:rFonts w:ascii="Helvetica" w:hAnsi="Helvetica" w:cstheme="minorHAnsi"/>
          <w:sz w:val="20"/>
          <w:szCs w:val="20"/>
        </w:rPr>
      </w:pPr>
    </w:p>
    <w:p w:rsidR="001D163E" w:rsidRPr="00FA47E8" w:rsidRDefault="001D163E" w:rsidP="00E641EE">
      <w:pPr>
        <w:autoSpaceDE w:val="0"/>
        <w:autoSpaceDN w:val="0"/>
        <w:adjustRightInd w:val="0"/>
        <w:spacing w:line="360" w:lineRule="auto"/>
        <w:ind w:leftChars="100" w:left="240" w:right="561"/>
        <w:jc w:val="both"/>
        <w:rPr>
          <w:rFonts w:ascii="Helvetica" w:hAnsi="Helvetica" w:cstheme="minorHAnsi"/>
          <w:b/>
          <w:sz w:val="20"/>
          <w:szCs w:val="20"/>
        </w:rPr>
      </w:pPr>
      <w:r w:rsidRPr="00FA47E8">
        <w:rPr>
          <w:rFonts w:ascii="Helvetica" w:hAnsi="Helvetica" w:cstheme="minorHAnsi"/>
          <w:b/>
          <w:sz w:val="20"/>
          <w:szCs w:val="20"/>
        </w:rPr>
        <w:t>Ugo e Parisina</w:t>
      </w:r>
    </w:p>
    <w:p w:rsidR="001D163E" w:rsidRDefault="001D163E" w:rsidP="00E641EE">
      <w:pPr>
        <w:autoSpaceDE w:val="0"/>
        <w:autoSpaceDN w:val="0"/>
        <w:adjustRightInd w:val="0"/>
        <w:spacing w:line="360" w:lineRule="auto"/>
        <w:ind w:leftChars="100" w:left="240" w:right="561"/>
        <w:jc w:val="both"/>
        <w:rPr>
          <w:rFonts w:ascii="Helvetica" w:hAnsi="Helvetica" w:cstheme="minorHAnsi"/>
          <w:sz w:val="20"/>
          <w:szCs w:val="20"/>
        </w:rPr>
      </w:pPr>
      <w:r w:rsidRPr="00FA47E8">
        <w:rPr>
          <w:rFonts w:ascii="Helvetica" w:hAnsi="Helvetica" w:cstheme="minorHAnsi"/>
          <w:sz w:val="20"/>
          <w:szCs w:val="20"/>
        </w:rPr>
        <w:t xml:space="preserve">Le ricerche condotte per questa occasione hanno avvalorato il coinvolgimento di </w:t>
      </w:r>
      <w:proofErr w:type="spellStart"/>
      <w:r w:rsidRPr="00FA47E8">
        <w:rPr>
          <w:rFonts w:ascii="Helvetica" w:hAnsi="Helvetica" w:cstheme="minorHAnsi"/>
          <w:sz w:val="20"/>
          <w:szCs w:val="20"/>
        </w:rPr>
        <w:t>Previati</w:t>
      </w:r>
      <w:proofErr w:type="spellEnd"/>
      <w:r w:rsidRPr="00FA47E8">
        <w:rPr>
          <w:rFonts w:ascii="Helvetica" w:hAnsi="Helvetica" w:cstheme="minorHAnsi"/>
          <w:sz w:val="20"/>
          <w:szCs w:val="20"/>
        </w:rPr>
        <w:t xml:space="preserve"> in ambito teatrale, in particolare nelle produzioni legate alla vicenda ferrarese di Parisina, moglie di Nicolò III d’Este, </w:t>
      </w:r>
      <w:r w:rsidR="00A87FD2">
        <w:rPr>
          <w:rFonts w:ascii="Helvetica" w:hAnsi="Helvetica" w:cstheme="minorHAnsi"/>
          <w:sz w:val="20"/>
          <w:szCs w:val="20"/>
        </w:rPr>
        <w:t xml:space="preserve">e del suo amore </w:t>
      </w:r>
      <w:r w:rsidRPr="00FA47E8">
        <w:rPr>
          <w:rFonts w:ascii="Helvetica" w:hAnsi="Helvetica" w:cstheme="minorHAnsi"/>
          <w:sz w:val="20"/>
          <w:szCs w:val="20"/>
        </w:rPr>
        <w:t>per il figliastro Ugo, concluso</w:t>
      </w:r>
      <w:r w:rsidR="00A87FD2">
        <w:rPr>
          <w:rFonts w:ascii="Helvetica" w:hAnsi="Helvetica" w:cstheme="minorHAnsi"/>
          <w:sz w:val="20"/>
          <w:szCs w:val="20"/>
        </w:rPr>
        <w:t>si</w:t>
      </w:r>
      <w:r w:rsidRPr="00FA47E8">
        <w:rPr>
          <w:rFonts w:ascii="Helvetica" w:hAnsi="Helvetica" w:cstheme="minorHAnsi"/>
          <w:sz w:val="20"/>
          <w:szCs w:val="20"/>
        </w:rPr>
        <w:t xml:space="preserve"> tragicamente nel 1425 con la condanna a morte di entrambi. In mostra verranno per la prima volta evocati il melologo </w:t>
      </w:r>
      <w:r w:rsidRPr="00FA47E8">
        <w:rPr>
          <w:rFonts w:ascii="Helvetica" w:hAnsi="Helvetica" w:cstheme="minorHAnsi"/>
          <w:i/>
          <w:sz w:val="20"/>
          <w:szCs w:val="20"/>
        </w:rPr>
        <w:t>Parisina</w:t>
      </w:r>
      <w:r w:rsidRPr="00FA47E8">
        <w:rPr>
          <w:rFonts w:ascii="Helvetica" w:hAnsi="Helvetica" w:cstheme="minorHAnsi"/>
          <w:sz w:val="20"/>
          <w:szCs w:val="20"/>
        </w:rPr>
        <w:t xml:space="preserve"> di Domenico Tumiati su musica di Vittore Veneziani </w:t>
      </w:r>
      <w:r w:rsidRPr="00FA47E8">
        <w:rPr>
          <w:rFonts w:ascii="Helvetica" w:hAnsi="Helvetica" w:cstheme="minorHAnsi"/>
          <w:sz w:val="20"/>
          <w:szCs w:val="20"/>
        </w:rPr>
        <w:lastRenderedPageBreak/>
        <w:t xml:space="preserve">del 1901 e l’omonima tragedia lirica di Gabriele d’Annunzio e Pietro Mascagni del 1913, attraverso l’accostamento dei grandi disegni e dipinti di </w:t>
      </w:r>
      <w:proofErr w:type="spellStart"/>
      <w:r w:rsidRPr="00FA47E8">
        <w:rPr>
          <w:rFonts w:ascii="Helvetica" w:hAnsi="Helvetica" w:cstheme="minorHAnsi"/>
          <w:sz w:val="20"/>
          <w:szCs w:val="20"/>
        </w:rPr>
        <w:t>Previati</w:t>
      </w:r>
      <w:proofErr w:type="spellEnd"/>
      <w:r w:rsidRPr="00FA47E8">
        <w:rPr>
          <w:rFonts w:ascii="Helvetica" w:hAnsi="Helvetica" w:cstheme="minorHAnsi"/>
          <w:sz w:val="20"/>
          <w:szCs w:val="20"/>
        </w:rPr>
        <w:t xml:space="preserve"> a documenti inediti. Traducendo in pittura impressioni musicali, l’artista esprime l’aspirazione a infrangere i confini tradizionali dell’arte e a cercare un coinvolgimento più intenso del fruitore, in sintonia con la poetica del </w:t>
      </w:r>
      <w:proofErr w:type="spellStart"/>
      <w:r w:rsidRPr="00FA47E8">
        <w:rPr>
          <w:rFonts w:ascii="Helvetica" w:hAnsi="Helvetica" w:cstheme="minorHAnsi"/>
          <w:i/>
          <w:sz w:val="20"/>
          <w:szCs w:val="20"/>
        </w:rPr>
        <w:t>gesamtkunstwerk</w:t>
      </w:r>
      <w:proofErr w:type="spellEnd"/>
      <w:r w:rsidRPr="00FA47E8">
        <w:rPr>
          <w:rFonts w:ascii="Helvetica" w:hAnsi="Helvetica" w:cstheme="minorHAnsi"/>
          <w:sz w:val="20"/>
          <w:szCs w:val="20"/>
        </w:rPr>
        <w:t xml:space="preserve"> wagneriano.</w:t>
      </w:r>
    </w:p>
    <w:p w:rsidR="00A13A57" w:rsidRDefault="00A13A57" w:rsidP="00E641EE">
      <w:pPr>
        <w:autoSpaceDE w:val="0"/>
        <w:autoSpaceDN w:val="0"/>
        <w:adjustRightInd w:val="0"/>
        <w:spacing w:line="360" w:lineRule="auto"/>
        <w:ind w:leftChars="100" w:left="240" w:right="561"/>
        <w:jc w:val="both"/>
        <w:rPr>
          <w:rFonts w:ascii="Helvetica" w:hAnsi="Helvetica" w:cstheme="minorHAnsi"/>
          <w:sz w:val="20"/>
          <w:szCs w:val="20"/>
        </w:rPr>
      </w:pPr>
    </w:p>
    <w:p w:rsidR="00A13A57" w:rsidRPr="00FA47E8" w:rsidRDefault="00A13A57" w:rsidP="00E641EE">
      <w:pPr>
        <w:autoSpaceDE w:val="0"/>
        <w:autoSpaceDN w:val="0"/>
        <w:adjustRightInd w:val="0"/>
        <w:spacing w:line="360" w:lineRule="auto"/>
        <w:ind w:leftChars="100" w:left="240" w:right="561"/>
        <w:jc w:val="both"/>
        <w:rPr>
          <w:rFonts w:ascii="Helvetica" w:hAnsi="Helvetica" w:cstheme="minorHAnsi"/>
          <w:sz w:val="20"/>
          <w:szCs w:val="20"/>
        </w:rPr>
      </w:pPr>
    </w:p>
    <w:p w:rsidR="001D163E" w:rsidRPr="00FA47E8" w:rsidRDefault="001D163E" w:rsidP="00E641EE">
      <w:pPr>
        <w:autoSpaceDE w:val="0"/>
        <w:autoSpaceDN w:val="0"/>
        <w:adjustRightInd w:val="0"/>
        <w:spacing w:line="360" w:lineRule="auto"/>
        <w:ind w:leftChars="100" w:left="240" w:right="561"/>
        <w:jc w:val="both"/>
        <w:rPr>
          <w:rFonts w:ascii="Helvetica" w:hAnsi="Helvetica" w:cstheme="minorHAnsi"/>
          <w:b/>
          <w:sz w:val="20"/>
          <w:szCs w:val="20"/>
        </w:rPr>
      </w:pPr>
      <w:r w:rsidRPr="00FA47E8">
        <w:rPr>
          <w:rFonts w:ascii="Helvetica" w:hAnsi="Helvetica" w:cstheme="minorHAnsi"/>
          <w:b/>
          <w:sz w:val="20"/>
          <w:szCs w:val="20"/>
        </w:rPr>
        <w:t>Il sogno della modernità</w:t>
      </w:r>
    </w:p>
    <w:p w:rsidR="001D163E" w:rsidRPr="00FA47E8" w:rsidRDefault="001D163E" w:rsidP="00E641EE">
      <w:pPr>
        <w:autoSpaceDE w:val="0"/>
        <w:autoSpaceDN w:val="0"/>
        <w:adjustRightInd w:val="0"/>
        <w:spacing w:line="360" w:lineRule="auto"/>
        <w:ind w:leftChars="100" w:left="240" w:right="561"/>
        <w:jc w:val="both"/>
        <w:rPr>
          <w:rFonts w:ascii="Helvetica" w:hAnsi="Helvetica" w:cstheme="minorHAnsi"/>
          <w:sz w:val="20"/>
          <w:szCs w:val="20"/>
        </w:rPr>
      </w:pPr>
      <w:r w:rsidRPr="00FA47E8">
        <w:rPr>
          <w:rFonts w:ascii="Helvetica" w:hAnsi="Helvetica" w:cstheme="minorHAnsi"/>
          <w:sz w:val="20"/>
          <w:szCs w:val="20"/>
        </w:rPr>
        <w:t xml:space="preserve">Con il ciclo delle </w:t>
      </w:r>
      <w:r w:rsidRPr="00FA47E8">
        <w:rPr>
          <w:rFonts w:ascii="Helvetica" w:hAnsi="Helvetica" w:cstheme="minorHAnsi"/>
          <w:i/>
          <w:sz w:val="20"/>
          <w:szCs w:val="20"/>
        </w:rPr>
        <w:t xml:space="preserve">Vie del commercio </w:t>
      </w:r>
      <w:r w:rsidRPr="00FA47E8">
        <w:rPr>
          <w:rFonts w:ascii="Helvetica" w:hAnsi="Helvetica" w:cstheme="minorHAnsi"/>
          <w:sz w:val="20"/>
          <w:szCs w:val="20"/>
        </w:rPr>
        <w:t>(1914-16) per la Camera di Commercio di Milano il cerchio si chiude e le tematiche della modernità</w:t>
      </w:r>
      <w:r w:rsidR="00A87FD2">
        <w:rPr>
          <w:rFonts w:ascii="Helvetica" w:hAnsi="Helvetica" w:cstheme="minorHAnsi"/>
          <w:sz w:val="20"/>
          <w:szCs w:val="20"/>
        </w:rPr>
        <w:t>,</w:t>
      </w:r>
      <w:r w:rsidRPr="00FA47E8">
        <w:rPr>
          <w:rFonts w:ascii="Helvetica" w:hAnsi="Helvetica" w:cstheme="minorHAnsi"/>
          <w:sz w:val="20"/>
          <w:szCs w:val="20"/>
        </w:rPr>
        <w:t xml:space="preserve"> al centro della poetica marinettiana e </w:t>
      </w:r>
      <w:proofErr w:type="spellStart"/>
      <w:r w:rsidRPr="00FA47E8">
        <w:rPr>
          <w:rFonts w:ascii="Helvetica" w:hAnsi="Helvetica" w:cstheme="minorHAnsi"/>
          <w:sz w:val="20"/>
          <w:szCs w:val="20"/>
        </w:rPr>
        <w:t>boccioniana</w:t>
      </w:r>
      <w:proofErr w:type="spellEnd"/>
      <w:r w:rsidR="00C52F20">
        <w:rPr>
          <w:rFonts w:ascii="Helvetica" w:hAnsi="Helvetica" w:cstheme="minorHAnsi"/>
          <w:sz w:val="20"/>
          <w:szCs w:val="20"/>
        </w:rPr>
        <w:t>,</w:t>
      </w:r>
      <w:bookmarkStart w:id="1" w:name="_GoBack"/>
      <w:bookmarkEnd w:id="1"/>
      <w:r w:rsidRPr="00FA47E8">
        <w:rPr>
          <w:rFonts w:ascii="Helvetica" w:hAnsi="Helvetica" w:cstheme="minorHAnsi"/>
          <w:sz w:val="20"/>
          <w:szCs w:val="20"/>
        </w:rPr>
        <w:t xml:space="preserve"> offrono nuove possibilità alla pittura dell’anziano maestro. Uno dei grandi pannelli decorativi del ciclo per il nuovo salone di ricevimento, </w:t>
      </w:r>
      <w:r w:rsidRPr="00FA47E8">
        <w:rPr>
          <w:rFonts w:ascii="Helvetica" w:hAnsi="Helvetica" w:cstheme="minorHAnsi"/>
          <w:i/>
          <w:sz w:val="20"/>
          <w:szCs w:val="20"/>
        </w:rPr>
        <w:t>La ferrovia del Pacifico,</w:t>
      </w:r>
      <w:r w:rsidRPr="00FA47E8">
        <w:rPr>
          <w:rFonts w:ascii="Helvetica" w:hAnsi="Helvetica" w:cstheme="minorHAnsi"/>
          <w:sz w:val="20"/>
          <w:szCs w:val="20"/>
        </w:rPr>
        <w:t xml:space="preserve"> viene eccezionalmente esposto in mostra, corredato di disegni. Si tratta di una delle prove più affascinanti della tarda maturità, con cui </w:t>
      </w:r>
      <w:proofErr w:type="spellStart"/>
      <w:r w:rsidRPr="00FA47E8">
        <w:rPr>
          <w:rFonts w:ascii="Helvetica" w:hAnsi="Helvetica" w:cstheme="minorHAnsi"/>
          <w:sz w:val="20"/>
          <w:szCs w:val="20"/>
        </w:rPr>
        <w:t>Previati</w:t>
      </w:r>
      <w:proofErr w:type="spellEnd"/>
      <w:r w:rsidRPr="00FA47E8">
        <w:rPr>
          <w:rFonts w:ascii="Helvetica" w:hAnsi="Helvetica" w:cstheme="minorHAnsi"/>
          <w:sz w:val="20"/>
          <w:szCs w:val="20"/>
        </w:rPr>
        <w:t xml:space="preserve"> dà prova di sapersi muovere oltre il recinto dei temi tradizionali per cimentarsi con l’immaginario tecnologico e “globale”. La sensazione di libertà offerta dalla possibilità di sconfinare oltre le barriere geografiche, la vertigine della velocità e dell’altitudine, la nuova estetica delle macchine sono evocati attraverso una pittura che, seppur non rivoluzionaria come quella futurista, ha un dinamismo e un impatto visivo sorprendent</w:t>
      </w:r>
      <w:r w:rsidR="00A87FD2">
        <w:rPr>
          <w:rFonts w:ascii="Helvetica" w:hAnsi="Helvetica" w:cstheme="minorHAnsi"/>
          <w:sz w:val="20"/>
          <w:szCs w:val="20"/>
        </w:rPr>
        <w:t>i</w:t>
      </w:r>
      <w:r w:rsidRPr="00FA47E8">
        <w:rPr>
          <w:rFonts w:ascii="Helvetica" w:hAnsi="Helvetica" w:cstheme="minorHAnsi"/>
          <w:sz w:val="20"/>
          <w:szCs w:val="20"/>
        </w:rPr>
        <w:t xml:space="preserve">. Ripensando alla sintesi grafica e al formato verticale di ascendenza </w:t>
      </w:r>
      <w:proofErr w:type="spellStart"/>
      <w:r w:rsidRPr="00FA47E8">
        <w:rPr>
          <w:rFonts w:ascii="Helvetica" w:hAnsi="Helvetica" w:cstheme="minorHAnsi"/>
          <w:sz w:val="20"/>
          <w:szCs w:val="20"/>
        </w:rPr>
        <w:t>giapponista</w:t>
      </w:r>
      <w:proofErr w:type="spellEnd"/>
      <w:r w:rsidRPr="00FA47E8">
        <w:rPr>
          <w:rFonts w:ascii="Helvetica" w:hAnsi="Helvetica" w:cstheme="minorHAnsi"/>
          <w:sz w:val="20"/>
          <w:szCs w:val="20"/>
        </w:rPr>
        <w:t xml:space="preserve">, </w:t>
      </w:r>
      <w:proofErr w:type="spellStart"/>
      <w:r w:rsidRPr="00FA47E8">
        <w:rPr>
          <w:rFonts w:ascii="Helvetica" w:hAnsi="Helvetica" w:cstheme="minorHAnsi"/>
          <w:sz w:val="20"/>
          <w:szCs w:val="20"/>
        </w:rPr>
        <w:t>Previati</w:t>
      </w:r>
      <w:proofErr w:type="spellEnd"/>
      <w:r w:rsidRPr="00FA47E8">
        <w:rPr>
          <w:rFonts w:ascii="Helvetica" w:hAnsi="Helvetica" w:cstheme="minorHAnsi"/>
          <w:sz w:val="20"/>
          <w:szCs w:val="20"/>
        </w:rPr>
        <w:t xml:space="preserve"> richiama l’estetica cartellonistica con la sua forza comunicativa e, con essa, la cultura visiva della nuova civiltà della metropoli contemporanea. </w:t>
      </w:r>
      <w:bookmarkEnd w:id="0"/>
    </w:p>
    <w:p w:rsidR="00122A4D" w:rsidRDefault="00122A4D" w:rsidP="00E641EE">
      <w:pPr>
        <w:spacing w:line="360" w:lineRule="auto"/>
        <w:ind w:leftChars="100" w:left="240" w:right="561"/>
        <w:rPr>
          <w:rFonts w:ascii="Helvetica" w:hAnsi="Helvetica"/>
          <w:sz w:val="20"/>
          <w:szCs w:val="20"/>
        </w:rPr>
      </w:pPr>
    </w:p>
    <w:p w:rsidR="000B681E" w:rsidRPr="00FA47E8" w:rsidRDefault="000B681E" w:rsidP="00E641EE">
      <w:pPr>
        <w:spacing w:line="360" w:lineRule="auto"/>
        <w:ind w:leftChars="100" w:left="240" w:right="561"/>
        <w:rPr>
          <w:rFonts w:ascii="Helvetica" w:hAnsi="Helvetica"/>
          <w:sz w:val="20"/>
          <w:szCs w:val="20"/>
        </w:rPr>
      </w:pPr>
    </w:p>
    <w:sectPr w:rsidR="000B681E" w:rsidRPr="00FA47E8" w:rsidSect="00122A4D">
      <w:headerReference w:type="default" r:id="rId6"/>
      <w:headerReference w:type="first" r:id="rId7"/>
      <w:footerReference w:type="first" r:id="rId8"/>
      <w:pgSz w:w="11900" w:h="16840"/>
      <w:pgMar w:top="1134" w:right="851" w:bottom="1134" w:left="851" w:header="567" w:footer="13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1DEF" w:rsidRDefault="00DF1D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DF1DEF" w:rsidRDefault="00DF1D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2A4D" w:rsidRDefault="00C671ED">
    <w:pPr>
      <w:pStyle w:val="Pidipagina"/>
      <w:rPr>
        <w:rFonts w:ascii="Times New Roman" w:hAnsi="Times New Roman" w:cs="Times New Roman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287655</wp:posOffset>
          </wp:positionH>
          <wp:positionV relativeFrom="paragraph">
            <wp:posOffset>100330</wp:posOffset>
          </wp:positionV>
          <wp:extent cx="5715000" cy="1080135"/>
          <wp:effectExtent l="0" t="0" r="0" b="0"/>
          <wp:wrapSquare wrapText="bothSides"/>
          <wp:docPr id="2" name="Immagine 3" descr="Macintosh HD:Users:fearte:Desktop:ross settembre 2016:- ferrara arte mostre 2019 2020:/ previati castello:piede-intestazione-previati-2020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Macintosh HD:Users:fearte:Desktop:ross settembre 2016:- ferrara arte mostre 2019 2020:/ previati castello:piede-intestazione-previati-2020.jp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1080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122A4D" w:rsidRDefault="00122A4D">
    <w:pPr>
      <w:pStyle w:val="Pidipagin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1DEF" w:rsidRDefault="00DF1D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DF1DEF" w:rsidRDefault="00DF1D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2A4D" w:rsidRDefault="00122A4D">
    <w:pPr>
      <w:pStyle w:val="Intestazione"/>
      <w:ind w:left="-567"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2A4D" w:rsidRDefault="00C671ED">
    <w:pPr>
      <w:pStyle w:val="Intestazione"/>
      <w:rPr>
        <w:rFonts w:ascii="Times New Roman" w:hAnsi="Times New Roman" w:cs="Times New Roman"/>
      </w:rPr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-454025</wp:posOffset>
          </wp:positionH>
          <wp:positionV relativeFrom="paragraph">
            <wp:posOffset>-121285</wp:posOffset>
          </wp:positionV>
          <wp:extent cx="5387975" cy="1440180"/>
          <wp:effectExtent l="0" t="0" r="0" b="0"/>
          <wp:wrapTopAndBottom/>
          <wp:docPr id="1" name="Immagine 1" descr="Macintosh HD:Users:fearte:Desktop:ross settembre 2016:- ferrara arte mostre 2019 2020:/ previati castello:intestazione-previati-2020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Macintosh HD:Users:fearte:Desktop:ross settembre 2016:- ferrara arte mostre 2019 2020:/ previati castello:intestazione-previati-2020.jp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7975" cy="1440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embedSystemFonts/>
  <w:proofState w:spelling="clean"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A4D"/>
    <w:rsid w:val="00026904"/>
    <w:rsid w:val="00050256"/>
    <w:rsid w:val="000B681E"/>
    <w:rsid w:val="00122A4D"/>
    <w:rsid w:val="001D163E"/>
    <w:rsid w:val="00341440"/>
    <w:rsid w:val="003C4314"/>
    <w:rsid w:val="003F39D5"/>
    <w:rsid w:val="00485508"/>
    <w:rsid w:val="00527E1D"/>
    <w:rsid w:val="005437D2"/>
    <w:rsid w:val="00671079"/>
    <w:rsid w:val="0076070A"/>
    <w:rsid w:val="00A13A57"/>
    <w:rsid w:val="00A70837"/>
    <w:rsid w:val="00A80159"/>
    <w:rsid w:val="00A87FD2"/>
    <w:rsid w:val="00AD1EB8"/>
    <w:rsid w:val="00B51C82"/>
    <w:rsid w:val="00BD7444"/>
    <w:rsid w:val="00C001EC"/>
    <w:rsid w:val="00C52F20"/>
    <w:rsid w:val="00C671ED"/>
    <w:rsid w:val="00CD7216"/>
    <w:rsid w:val="00DF1DEF"/>
    <w:rsid w:val="00E641EE"/>
    <w:rsid w:val="00E90B3F"/>
    <w:rsid w:val="00F06B55"/>
    <w:rsid w:val="00FA4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ACA9552"/>
  <w15:docId w15:val="{20CB920D-A8E1-BE49-99A2-7ADCACB5B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71079"/>
    <w:rPr>
      <w:rFonts w:ascii="Cambria" w:hAnsi="Cambria" w:cs="Cambria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rsid w:val="00671079"/>
    <w:pPr>
      <w:spacing w:before="100" w:beforeAutospacing="1" w:after="100" w:afterAutospacing="1"/>
    </w:pPr>
    <w:rPr>
      <w:rFonts w:ascii="Times" w:hAnsi="Times" w:cs="Times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rsid w:val="00671079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671079"/>
    <w:rPr>
      <w:rFonts w:ascii="Lucida Grande" w:hAnsi="Lucida Grande" w:cs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rsid w:val="0067107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1079"/>
    <w:rPr>
      <w:rFonts w:ascii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rsid w:val="0067107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71079"/>
    <w:rPr>
      <w:rFonts w:ascii="Times New Roman" w:hAnsi="Times New Roman" w:cs="Times New Roman"/>
    </w:rPr>
  </w:style>
  <w:style w:type="character" w:styleId="Collegamentoipertestuale">
    <w:name w:val="Hyperlink"/>
    <w:basedOn w:val="Carpredefinitoparagrafo"/>
    <w:uiPriority w:val="99"/>
    <w:rsid w:val="00671079"/>
    <w:rPr>
      <w:rFonts w:ascii="Times New Roman" w:hAnsi="Times New Roman" w:cs="Times New Roman"/>
      <w:color w:val="0000FF"/>
      <w:u w:val="single"/>
    </w:rPr>
  </w:style>
  <w:style w:type="paragraph" w:styleId="Nessunaspaziatura">
    <w:name w:val="No Spacing"/>
    <w:uiPriority w:val="99"/>
    <w:qFormat/>
    <w:rsid w:val="00671079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43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1619</Words>
  <Characters>9234</Characters>
  <Application>Microsoft Office Word</Application>
  <DocSecurity>0</DocSecurity>
  <Lines>76</Lines>
  <Paragraphs>21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Comunicato stampa</vt:lpstr>
      <vt:lpstr>Comunicato stampa</vt:lpstr>
    </vt:vector>
  </TitlesOfParts>
  <Company/>
  <LinksUpToDate>false</LinksUpToDate>
  <CharactersWithSpaces>10832</CharactersWithSpaces>
  <SharedDoc>false</SharedDoc>
  <HLinks>
    <vt:vector size="12" baseType="variant">
      <vt:variant>
        <vt:i4>7405579</vt:i4>
      </vt:variant>
      <vt:variant>
        <vt:i4>3</vt:i4>
      </vt:variant>
      <vt:variant>
        <vt:i4>0</vt:i4>
      </vt:variant>
      <vt:variant>
        <vt:i4>5</vt:i4>
      </vt:variant>
      <vt:variant>
        <vt:lpwstr>mailto:diamanti@comune.fe.it</vt:lpwstr>
      </vt:variant>
      <vt:variant>
        <vt:lpwstr/>
      </vt:variant>
      <vt:variant>
        <vt:i4>2293838</vt:i4>
      </vt:variant>
      <vt:variant>
        <vt:i4>0</vt:i4>
      </vt:variant>
      <vt:variant>
        <vt:i4>0</vt:i4>
      </vt:variant>
      <vt:variant>
        <vt:i4>5</vt:i4>
      </vt:variant>
      <vt:variant>
        <vt:lpwstr>mailto:castelloestense@comune.fe.it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 stampa</dc:title>
  <dc:subject/>
  <dc:creator>Ferrara Arte</dc:creator>
  <cp:keywords/>
  <dc:description/>
  <cp:lastModifiedBy>Federica Sani</cp:lastModifiedBy>
  <cp:revision>7</cp:revision>
  <cp:lastPrinted>2020-02-06T15:58:00Z</cp:lastPrinted>
  <dcterms:created xsi:type="dcterms:W3CDTF">2020-02-06T16:00:00Z</dcterms:created>
  <dcterms:modified xsi:type="dcterms:W3CDTF">2020-02-07T10:50:00Z</dcterms:modified>
</cp:coreProperties>
</file>