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E1482" w14:textId="77777777" w:rsidR="001D275B" w:rsidRPr="001D275B" w:rsidRDefault="001D275B" w:rsidP="001D275B">
      <w:pPr>
        <w:spacing w:after="0" w:line="240" w:lineRule="auto"/>
        <w:jc w:val="both"/>
        <w:rPr>
          <w:rFonts w:eastAsia="Calibri"/>
          <w:b/>
          <w:bCs/>
          <w:kern w:val="2"/>
          <w:sz w:val="56"/>
          <w:szCs w:val="52"/>
          <w14:ligatures w14:val="standardContextual"/>
        </w:rPr>
      </w:pPr>
      <w:r w:rsidRPr="001D275B">
        <w:rPr>
          <w:rFonts w:eastAsia="Calibri"/>
          <w:b/>
          <w:bCs/>
          <w:kern w:val="2"/>
          <w:sz w:val="56"/>
          <w:szCs w:val="52"/>
          <w14:ligatures w14:val="standardContextual"/>
        </w:rPr>
        <w:t>CIAK! CUBA</w:t>
      </w:r>
    </w:p>
    <w:p w14:paraId="1DD5928D" w14:textId="77777777" w:rsidR="001D275B" w:rsidRPr="001D275B" w:rsidRDefault="001D275B" w:rsidP="001D275B">
      <w:pPr>
        <w:spacing w:after="0" w:line="240" w:lineRule="auto"/>
        <w:jc w:val="both"/>
        <w:rPr>
          <w:rFonts w:eastAsia="Calibri"/>
          <w:b/>
          <w:kern w:val="2"/>
          <w:sz w:val="36"/>
          <w:szCs w:val="22"/>
          <w14:ligatures w14:val="standardContextual"/>
        </w:rPr>
      </w:pPr>
      <w:r w:rsidRPr="001D275B">
        <w:rPr>
          <w:rFonts w:eastAsia="Calibri"/>
          <w:b/>
          <w:kern w:val="2"/>
          <w:sz w:val="36"/>
          <w:szCs w:val="22"/>
          <w14:ligatures w14:val="standardContextual"/>
        </w:rPr>
        <w:t>Il cinema nei manifesti cubani dalla Collezione Bardellotto</w:t>
      </w:r>
    </w:p>
    <w:p w14:paraId="2563DE1A" w14:textId="77777777" w:rsidR="001D275B" w:rsidRPr="001D275B" w:rsidRDefault="001D275B" w:rsidP="001D275B">
      <w:pPr>
        <w:spacing w:after="0" w:line="240" w:lineRule="auto"/>
        <w:jc w:val="both"/>
        <w:rPr>
          <w:rFonts w:eastAsia="Calibri"/>
          <w:kern w:val="2"/>
          <w:sz w:val="28"/>
          <w:szCs w:val="28"/>
          <w14:ligatures w14:val="standardContextual"/>
        </w:rPr>
      </w:pPr>
      <w:r w:rsidRPr="001D275B">
        <w:rPr>
          <w:rFonts w:eastAsia="Calibri"/>
          <w:kern w:val="2"/>
          <w:sz w:val="28"/>
          <w:szCs w:val="28"/>
          <w14:ligatures w14:val="standardContextual"/>
        </w:rPr>
        <w:t>Museo nazionale Collezione Salce, Treviso</w:t>
      </w:r>
    </w:p>
    <w:p w14:paraId="034C4BBD" w14:textId="77777777" w:rsidR="001D275B" w:rsidRPr="001D275B" w:rsidRDefault="001D275B" w:rsidP="001D275B">
      <w:pPr>
        <w:spacing w:after="0" w:line="240" w:lineRule="auto"/>
        <w:jc w:val="both"/>
        <w:rPr>
          <w:rFonts w:eastAsia="Calibri"/>
          <w:kern w:val="2"/>
          <w:sz w:val="28"/>
          <w:szCs w:val="28"/>
          <w14:ligatures w14:val="standardContextual"/>
        </w:rPr>
      </w:pPr>
      <w:r w:rsidRPr="001D275B">
        <w:rPr>
          <w:rFonts w:eastAsia="Calibri"/>
          <w:kern w:val="2"/>
          <w:sz w:val="28"/>
          <w:szCs w:val="28"/>
          <w14:ligatures w14:val="standardContextual"/>
        </w:rPr>
        <w:t>Santa Margherita | Via Reggimento Italia Libera</w:t>
      </w:r>
    </w:p>
    <w:p w14:paraId="21023F4B" w14:textId="77777777" w:rsidR="001D275B" w:rsidRPr="001D275B" w:rsidRDefault="001D275B" w:rsidP="001D275B">
      <w:pPr>
        <w:spacing w:after="0" w:line="240" w:lineRule="auto"/>
        <w:jc w:val="both"/>
        <w:rPr>
          <w:rFonts w:eastAsia="Calibri"/>
          <w:kern w:val="2"/>
          <w:sz w:val="28"/>
          <w:szCs w:val="28"/>
          <w14:ligatures w14:val="standardContextual"/>
        </w:rPr>
      </w:pPr>
      <w:r w:rsidRPr="001D275B">
        <w:rPr>
          <w:rFonts w:eastAsia="Calibri"/>
          <w:kern w:val="2"/>
          <w:sz w:val="28"/>
          <w:szCs w:val="28"/>
          <w14:ligatures w14:val="standardContextual"/>
        </w:rPr>
        <w:t>San Gaetano | via Carlo Alberto 31</w:t>
      </w:r>
    </w:p>
    <w:p w14:paraId="39EE49BC" w14:textId="77777777" w:rsidR="001D275B" w:rsidRDefault="001D275B" w:rsidP="001D275B">
      <w:pPr>
        <w:jc w:val="both"/>
        <w:rPr>
          <w:rFonts w:eastAsia="Calibri"/>
          <w:bCs/>
          <w:kern w:val="2"/>
          <w:sz w:val="28"/>
          <w:szCs w:val="28"/>
          <w14:ligatures w14:val="standardContextual"/>
        </w:rPr>
      </w:pPr>
      <w:r w:rsidRPr="001D275B">
        <w:rPr>
          <w:rFonts w:eastAsia="Calibri"/>
          <w:bCs/>
          <w:kern w:val="2"/>
          <w:sz w:val="28"/>
          <w:szCs w:val="28"/>
          <w14:ligatures w14:val="standardContextual"/>
        </w:rPr>
        <w:t>20 ottobre 2024 – 31 marzo 2025</w:t>
      </w:r>
    </w:p>
    <w:p w14:paraId="7012E14A" w14:textId="77777777" w:rsidR="001D275B" w:rsidRDefault="001D275B" w:rsidP="001D275B">
      <w:pPr>
        <w:jc w:val="center"/>
        <w:rPr>
          <w:rFonts w:eastAsia="Calibri"/>
          <w:bCs/>
          <w:kern w:val="2"/>
          <w:sz w:val="28"/>
          <w:szCs w:val="28"/>
          <w14:ligatures w14:val="standardContextual"/>
        </w:rPr>
      </w:pPr>
    </w:p>
    <w:p w14:paraId="1269829E" w14:textId="058F934F" w:rsidR="00731DD7" w:rsidRPr="005C3305" w:rsidRDefault="00B42151" w:rsidP="001D275B">
      <w:pPr>
        <w:jc w:val="center"/>
        <w:rPr>
          <w:b/>
          <w:bCs/>
          <w:sz w:val="40"/>
          <w:szCs w:val="28"/>
        </w:rPr>
      </w:pPr>
      <w:r w:rsidRPr="005C3305">
        <w:rPr>
          <w:b/>
          <w:bCs/>
          <w:sz w:val="40"/>
          <w:szCs w:val="28"/>
        </w:rPr>
        <w:t>CINEMA E LIBERTA’</w:t>
      </w:r>
    </w:p>
    <w:p w14:paraId="1C603F8F" w14:textId="6BFCEB2F" w:rsidR="00B42151" w:rsidRPr="005C3305" w:rsidRDefault="00B42151" w:rsidP="00B42151">
      <w:pPr>
        <w:jc w:val="center"/>
        <w:rPr>
          <w:b/>
          <w:bCs/>
          <w:sz w:val="40"/>
          <w:szCs w:val="28"/>
        </w:rPr>
      </w:pPr>
      <w:r w:rsidRPr="005C3305">
        <w:rPr>
          <w:b/>
          <w:bCs/>
          <w:sz w:val="40"/>
          <w:szCs w:val="28"/>
        </w:rPr>
        <w:t xml:space="preserve">I </w:t>
      </w:r>
      <w:r w:rsidRPr="005C3305">
        <w:rPr>
          <w:b/>
          <w:bCs/>
          <w:i/>
          <w:iCs/>
          <w:sz w:val="40"/>
          <w:szCs w:val="28"/>
        </w:rPr>
        <w:t>CARTELES DE CINE</w:t>
      </w:r>
      <w:r w:rsidR="00E06D8C" w:rsidRPr="005C3305">
        <w:rPr>
          <w:b/>
          <w:bCs/>
          <w:sz w:val="40"/>
          <w:szCs w:val="28"/>
        </w:rPr>
        <w:t xml:space="preserve"> CUBANI</w:t>
      </w:r>
    </w:p>
    <w:p w14:paraId="732D15DF" w14:textId="77777777" w:rsidR="00B42151" w:rsidRPr="00AC3B2E" w:rsidRDefault="00B42151"/>
    <w:p w14:paraId="494C9D7D" w14:textId="6E567217" w:rsidR="00E06D8C" w:rsidRPr="00AC3B2E" w:rsidRDefault="007F319E" w:rsidP="007D5521">
      <w:pPr>
        <w:jc w:val="both"/>
      </w:pPr>
      <w:r w:rsidRPr="00AC3B2E">
        <w:t xml:space="preserve">23 marzo 1959, </w:t>
      </w:r>
      <w:r w:rsidR="006931D3" w:rsidRPr="00AC3B2E">
        <w:t>L’Avana</w:t>
      </w:r>
      <w:r w:rsidR="00B42151" w:rsidRPr="00AC3B2E">
        <w:t xml:space="preserve">. </w:t>
      </w:r>
      <w:r w:rsidR="002965A3" w:rsidRPr="00AC3B2E">
        <w:t xml:space="preserve">Sono trascorsi </w:t>
      </w:r>
      <w:r w:rsidR="00E06D8C" w:rsidRPr="00AC3B2E">
        <w:t xml:space="preserve">83 giorni </w:t>
      </w:r>
      <w:r w:rsidR="002965A3" w:rsidRPr="00AC3B2E">
        <w:t>dalla</w:t>
      </w:r>
      <w:r w:rsidR="00E06D8C" w:rsidRPr="00AC3B2E">
        <w:t xml:space="preserve"> vittoria della Rivoluzione</w:t>
      </w:r>
      <w:r w:rsidR="00873C1D" w:rsidRPr="00AC3B2E">
        <w:t>.</w:t>
      </w:r>
      <w:r w:rsidR="00E06D8C" w:rsidRPr="00AC3B2E">
        <w:t xml:space="preserve">  </w:t>
      </w:r>
      <w:r w:rsidR="00873C1D" w:rsidRPr="00AC3B2E">
        <w:t>P</w:t>
      </w:r>
      <w:r w:rsidR="00E06D8C" w:rsidRPr="00AC3B2E">
        <w:t xml:space="preserve">rima delle leggi agrarie, </w:t>
      </w:r>
      <w:r w:rsidR="006931D3" w:rsidRPr="00AC3B2E">
        <w:t xml:space="preserve">prima </w:t>
      </w:r>
      <w:r w:rsidR="00E06D8C" w:rsidRPr="00AC3B2E">
        <w:t>dell</w:t>
      </w:r>
      <w:r w:rsidR="006931D3" w:rsidRPr="00AC3B2E">
        <w:t>a</w:t>
      </w:r>
      <w:r w:rsidR="00E06D8C" w:rsidRPr="00AC3B2E">
        <w:t xml:space="preserve"> nazionalizzazion</w:t>
      </w:r>
      <w:r w:rsidR="006931D3" w:rsidRPr="00AC3B2E">
        <w:t>e</w:t>
      </w:r>
      <w:r w:rsidR="00E06D8C" w:rsidRPr="00AC3B2E">
        <w:t xml:space="preserve"> delle imprese estere, il nuovo governo </w:t>
      </w:r>
      <w:r w:rsidR="006931D3" w:rsidRPr="00AC3B2E">
        <w:t>crea</w:t>
      </w:r>
      <w:r w:rsidR="00E06D8C" w:rsidRPr="00AC3B2E">
        <w:t xml:space="preserve"> l’I</w:t>
      </w:r>
      <w:r w:rsidR="00873C1D" w:rsidRPr="00AC3B2E">
        <w:t>CAIC</w:t>
      </w:r>
      <w:r w:rsidR="00E06D8C" w:rsidRPr="00AC3B2E">
        <w:rPr>
          <w:rFonts w:asciiTheme="minorHAnsi" w:hAnsiTheme="minorHAnsi" w:cstheme="minorHAnsi"/>
        </w:rPr>
        <w:t xml:space="preserve">, </w:t>
      </w:r>
      <w:r w:rsidR="00F51B26" w:rsidRPr="00AC3B2E">
        <w:rPr>
          <w:rFonts w:asciiTheme="minorHAnsi" w:hAnsiTheme="minorHAnsi" w:cstheme="minorHAnsi"/>
        </w:rPr>
        <w:t>l’</w:t>
      </w:r>
      <w:r w:rsidR="00F51B26" w:rsidRPr="00AC3B2E">
        <w:rPr>
          <w:rFonts w:asciiTheme="minorHAnsi" w:hAnsiTheme="minorHAnsi" w:cstheme="minorHAnsi"/>
          <w:i/>
          <w:iCs/>
          <w:color w:val="000000" w:themeColor="text1"/>
          <w:spacing w:val="1"/>
          <w:w w:val="98"/>
        </w:rPr>
        <w:t>Instituto Cubano de Arte e Industria Cinematográficos</w:t>
      </w:r>
      <w:r w:rsidR="00E06D8C" w:rsidRPr="00AC3B2E">
        <w:rPr>
          <w:rFonts w:asciiTheme="minorHAnsi" w:hAnsiTheme="minorHAnsi" w:cstheme="minorHAnsi"/>
        </w:rPr>
        <w:t>.</w:t>
      </w:r>
      <w:r w:rsidR="00E06D8C" w:rsidRPr="00AC3B2E">
        <w:t xml:space="preserve"> </w:t>
      </w:r>
      <w:r w:rsidRPr="00AC3B2E">
        <w:t>“</w:t>
      </w:r>
      <w:r w:rsidR="00E06D8C" w:rsidRPr="00AC3B2E">
        <w:rPr>
          <w:i/>
          <w:iCs/>
        </w:rPr>
        <w:t xml:space="preserve">Il cinema </w:t>
      </w:r>
      <w:r w:rsidR="0010132D" w:rsidRPr="00AC3B2E">
        <w:rPr>
          <w:i/>
          <w:iCs/>
        </w:rPr>
        <w:t>non è un mezzo di comunicazione, non è un mezzo di propaganda, il cinema è arte</w:t>
      </w:r>
      <w:r w:rsidRPr="00AC3B2E">
        <w:rPr>
          <w:i/>
          <w:iCs/>
        </w:rPr>
        <w:t xml:space="preserve"> “</w:t>
      </w:r>
      <w:r w:rsidR="00CD2A9C" w:rsidRPr="00AC3B2E">
        <w:t xml:space="preserve">, </w:t>
      </w:r>
      <w:r w:rsidR="00E06D8C" w:rsidRPr="00AC3B2E">
        <w:t xml:space="preserve">recita il primo articolo della legge fondativa segnando l’inizio di un progetto culturale </w:t>
      </w:r>
      <w:r w:rsidR="00CD2A9C" w:rsidRPr="00AC3B2E">
        <w:t>forse unico</w:t>
      </w:r>
      <w:r w:rsidR="0010132D" w:rsidRPr="00AC3B2E">
        <w:t xml:space="preserve"> </w:t>
      </w:r>
      <w:r w:rsidR="00E06D8C" w:rsidRPr="00AC3B2E">
        <w:t>nel ventesimo secolo</w:t>
      </w:r>
      <w:r w:rsidR="0010132D" w:rsidRPr="00AC3B2E">
        <w:t xml:space="preserve"> per ampiezza e intensità</w:t>
      </w:r>
      <w:r w:rsidR="00E06D8C" w:rsidRPr="00AC3B2E">
        <w:t>.</w:t>
      </w:r>
      <w:r w:rsidR="00CD2A9C" w:rsidRPr="00AC3B2E">
        <w:t xml:space="preserve"> </w:t>
      </w:r>
    </w:p>
    <w:p w14:paraId="0C12E689" w14:textId="3452268F" w:rsidR="000934BC" w:rsidRPr="00AC3B2E" w:rsidRDefault="00D7719B" w:rsidP="007D5521">
      <w:pPr>
        <w:jc w:val="both"/>
      </w:pPr>
      <w:r w:rsidRPr="00AC3B2E">
        <w:t>Fin dal</w:t>
      </w:r>
      <w:r w:rsidR="00D103F9" w:rsidRPr="00AC3B2E">
        <w:t>l</w:t>
      </w:r>
      <w:r w:rsidRPr="00AC3B2E">
        <w:t>’Ottocento</w:t>
      </w:r>
      <w:r w:rsidR="000934BC" w:rsidRPr="00AC3B2E">
        <w:t xml:space="preserve"> l’Avana </w:t>
      </w:r>
      <w:r w:rsidR="0054618E" w:rsidRPr="00AC3B2E">
        <w:t>è</w:t>
      </w:r>
      <w:r w:rsidR="00D103F9" w:rsidRPr="00AC3B2E">
        <w:t xml:space="preserve"> un </w:t>
      </w:r>
      <w:r w:rsidRPr="00AC3B2E">
        <w:t xml:space="preserve">punto d’incontro </w:t>
      </w:r>
      <w:r w:rsidR="0054618E" w:rsidRPr="00AC3B2E">
        <w:t>vivace e aggiornato di</w:t>
      </w:r>
      <w:r w:rsidRPr="00AC3B2E">
        <w:t xml:space="preserve"> artisti e intellettuali dei due mondi</w:t>
      </w:r>
      <w:r w:rsidR="00D842CA" w:rsidRPr="00AC3B2E">
        <w:t xml:space="preserve">. </w:t>
      </w:r>
      <w:r w:rsidR="002965A3" w:rsidRPr="00AC3B2E">
        <w:t xml:space="preserve">In </w:t>
      </w:r>
      <w:r w:rsidR="0054618E" w:rsidRPr="00AC3B2E">
        <w:t xml:space="preserve">città si pubblicano riviste sofisticate e intelligenti come </w:t>
      </w:r>
      <w:r w:rsidR="0054618E" w:rsidRPr="00AC3B2E">
        <w:rPr>
          <w:i/>
          <w:iCs/>
        </w:rPr>
        <w:t>Bohemia</w:t>
      </w:r>
      <w:r w:rsidR="0054618E" w:rsidRPr="00AC3B2E">
        <w:t xml:space="preserve"> e </w:t>
      </w:r>
      <w:r w:rsidR="0054618E" w:rsidRPr="00AC3B2E">
        <w:rPr>
          <w:i/>
          <w:iCs/>
        </w:rPr>
        <w:t>Cartel</w:t>
      </w:r>
      <w:r w:rsidR="00F51B26" w:rsidRPr="00AC3B2E">
        <w:rPr>
          <w:i/>
          <w:iCs/>
        </w:rPr>
        <w:t>es</w:t>
      </w:r>
      <w:r w:rsidR="005F0790" w:rsidRPr="00AC3B2E">
        <w:t>, per le quali lavora</w:t>
      </w:r>
      <w:r w:rsidR="007F319E" w:rsidRPr="00AC3B2E">
        <w:t xml:space="preserve">no tra gli altri </w:t>
      </w:r>
      <w:r w:rsidR="001B26A3" w:rsidRPr="00AC3B2E">
        <w:t xml:space="preserve">due fuoriclasse come </w:t>
      </w:r>
      <w:r w:rsidR="005F0790" w:rsidRPr="00AC3B2E">
        <w:t xml:space="preserve">Enrique </w:t>
      </w:r>
      <w:r w:rsidR="00F51B26" w:rsidRPr="00AC3B2E">
        <w:rPr>
          <w:color w:val="000000"/>
        </w:rPr>
        <w:t>García</w:t>
      </w:r>
      <w:r w:rsidR="005F0790" w:rsidRPr="00AC3B2E">
        <w:t xml:space="preserve"> Cabrera</w:t>
      </w:r>
      <w:r w:rsidR="00BC50F3" w:rsidRPr="00AC3B2E">
        <w:t xml:space="preserve"> </w:t>
      </w:r>
      <w:r w:rsidR="00D139C2" w:rsidRPr="00AC3B2E">
        <w:t>e</w:t>
      </w:r>
      <w:r w:rsidR="008A7E9A" w:rsidRPr="00AC3B2E">
        <w:t xml:space="preserve"> </w:t>
      </w:r>
      <w:r w:rsidR="007F319E" w:rsidRPr="00AC3B2E">
        <w:t>Conrado Walter Messenguer che fonderà poi</w:t>
      </w:r>
      <w:r w:rsidR="008A7E9A" w:rsidRPr="00AC3B2E">
        <w:t xml:space="preserve"> </w:t>
      </w:r>
      <w:r w:rsidR="008A7E9A" w:rsidRPr="00AC3B2E">
        <w:rPr>
          <w:i/>
          <w:iCs/>
        </w:rPr>
        <w:t>Revista Social</w:t>
      </w:r>
      <w:r w:rsidR="007F319E" w:rsidRPr="00AC3B2E">
        <w:t xml:space="preserve">: </w:t>
      </w:r>
      <w:r w:rsidR="008A7E9A" w:rsidRPr="00AC3B2E">
        <w:t xml:space="preserve">la prima rivista al mondo a essere stampata interamente in fotolitografia. </w:t>
      </w:r>
      <w:r w:rsidR="0054618E" w:rsidRPr="00AC3B2E">
        <w:t xml:space="preserve"> Con il nuovo secolo crescono a vista d’occhio</w:t>
      </w:r>
      <w:r w:rsidR="000E0AB2" w:rsidRPr="00AC3B2E">
        <w:t xml:space="preserve"> i teatri, le sale </w:t>
      </w:r>
      <w:r w:rsidR="00D139C2" w:rsidRPr="00AC3B2E">
        <w:t>da concerto</w:t>
      </w:r>
      <w:r w:rsidR="000E0AB2" w:rsidRPr="00AC3B2E">
        <w:t xml:space="preserve"> e soprattutto i cinema</w:t>
      </w:r>
      <w:r w:rsidR="0054618E" w:rsidRPr="00AC3B2E">
        <w:rPr>
          <w:rStyle w:val="Rimandonotaapidipagina"/>
        </w:rPr>
        <w:footnoteReference w:id="1"/>
      </w:r>
      <w:r w:rsidR="00D103F9" w:rsidRPr="00AC3B2E">
        <w:t xml:space="preserve">: </w:t>
      </w:r>
      <w:r w:rsidR="000D3D49" w:rsidRPr="00AC3B2E">
        <w:t xml:space="preserve">dal 1906 al 1958 è documentata a l’Avana la costruzione di 85 </w:t>
      </w:r>
      <w:r w:rsidR="00D139C2" w:rsidRPr="00AC3B2E">
        <w:t xml:space="preserve">nuovi </w:t>
      </w:r>
      <w:r w:rsidR="000D3D49" w:rsidRPr="00AC3B2E">
        <w:t>cinema, mentre rimangono tracce di altr</w:t>
      </w:r>
      <w:r w:rsidR="003416AE" w:rsidRPr="00AC3B2E">
        <w:t>e</w:t>
      </w:r>
      <w:r w:rsidR="000D3D49" w:rsidRPr="00AC3B2E">
        <w:t xml:space="preserve"> 106 </w:t>
      </w:r>
      <w:r w:rsidR="003416AE" w:rsidRPr="00AC3B2E">
        <w:t>sale</w:t>
      </w:r>
      <w:r w:rsidR="00A31381" w:rsidRPr="00AC3B2E">
        <w:rPr>
          <w:rStyle w:val="Rimandonotaapidipagina"/>
        </w:rPr>
        <w:footnoteReference w:id="2"/>
      </w:r>
      <w:r w:rsidR="000D3D49" w:rsidRPr="00AC3B2E">
        <w:t xml:space="preserve">. Si dice che </w:t>
      </w:r>
      <w:r w:rsidR="00D842CA" w:rsidRPr="00AC3B2E">
        <w:t>nel 1959</w:t>
      </w:r>
      <w:r w:rsidR="00EE6D2F" w:rsidRPr="00AC3B2E">
        <w:t xml:space="preserve"> ci fossero </w:t>
      </w:r>
      <w:r w:rsidR="00D103F9" w:rsidRPr="00AC3B2E">
        <w:t xml:space="preserve">più cinema </w:t>
      </w:r>
      <w:r w:rsidR="000D3D49" w:rsidRPr="00AC3B2E">
        <w:t>a l’Avana</w:t>
      </w:r>
      <w:r w:rsidR="00D103F9" w:rsidRPr="00AC3B2E">
        <w:t xml:space="preserve"> che a New York!</w:t>
      </w:r>
    </w:p>
    <w:p w14:paraId="470CD0E4" w14:textId="1F10DC7C" w:rsidR="002A685D" w:rsidRPr="00AC3B2E" w:rsidRDefault="001B26A3" w:rsidP="007D5521">
      <w:pPr>
        <w:jc w:val="both"/>
      </w:pPr>
      <w:r w:rsidRPr="00AC3B2E">
        <w:t>In quegli anni</w:t>
      </w:r>
      <w:r w:rsidR="00D30C81" w:rsidRPr="00AC3B2E">
        <w:t xml:space="preserve"> </w:t>
      </w:r>
      <w:r w:rsidR="00CD2A9C" w:rsidRPr="00AC3B2E">
        <w:t>i film arrivavano perlopiù</w:t>
      </w:r>
      <w:r w:rsidR="00D30C81" w:rsidRPr="00AC3B2E">
        <w:t xml:space="preserve"> da Hollywood</w:t>
      </w:r>
      <w:r w:rsidR="000D3D49" w:rsidRPr="00AC3B2E">
        <w:t xml:space="preserve">, dalla Spagna e </w:t>
      </w:r>
      <w:r w:rsidR="008A7E9A" w:rsidRPr="00AC3B2E">
        <w:t>dai</w:t>
      </w:r>
      <w:r w:rsidR="000D3D49" w:rsidRPr="00AC3B2E">
        <w:t xml:space="preserve"> paesi di lingua spagnola</w:t>
      </w:r>
      <w:r w:rsidR="00D30C81" w:rsidRPr="00AC3B2E">
        <w:t xml:space="preserve"> ma</w:t>
      </w:r>
      <w:r w:rsidR="00CD2A9C" w:rsidRPr="00AC3B2E">
        <w:t xml:space="preserve"> i giovani cubani appassionati di cinema </w:t>
      </w:r>
      <w:r w:rsidR="006931D3" w:rsidRPr="00AC3B2E">
        <w:t xml:space="preserve">avevano modo di </w:t>
      </w:r>
      <w:r w:rsidR="00334C89" w:rsidRPr="00AC3B2E">
        <w:t>conoscere anche altro</w:t>
      </w:r>
      <w:r w:rsidR="00890036" w:rsidRPr="00AC3B2E">
        <w:t xml:space="preserve">. </w:t>
      </w:r>
      <w:r w:rsidR="008A7E9A" w:rsidRPr="00AC3B2E">
        <w:t>A</w:t>
      </w:r>
      <w:r w:rsidR="00890036" w:rsidRPr="00AC3B2E">
        <w:t xml:space="preserve">ll’inizio del 1954 </w:t>
      </w:r>
      <w:r w:rsidR="0054618E" w:rsidRPr="00AC3B2E">
        <w:t>arriva a</w:t>
      </w:r>
      <w:r w:rsidR="00890036" w:rsidRPr="00AC3B2E">
        <w:t xml:space="preserve"> Cuba</w:t>
      </w:r>
      <w:r w:rsidR="00D139C2" w:rsidRPr="00AC3B2E">
        <w:t xml:space="preserve"> Cesare Zavattini</w:t>
      </w:r>
      <w:r w:rsidR="00334C89" w:rsidRPr="00AC3B2E">
        <w:t xml:space="preserve">, </w:t>
      </w:r>
      <w:r w:rsidR="00D139C2" w:rsidRPr="00AC3B2E">
        <w:t>invitato</w:t>
      </w:r>
      <w:r w:rsidR="008A7E9A" w:rsidRPr="00AC3B2E">
        <w:t xml:space="preserve"> con entusiasmo </w:t>
      </w:r>
      <w:r w:rsidR="00890036" w:rsidRPr="00AC3B2E">
        <w:t xml:space="preserve">a parlare di Neorealismo. </w:t>
      </w:r>
      <w:r w:rsidR="00567C4E" w:rsidRPr="00AC3B2E">
        <w:t xml:space="preserve">E mentre </w:t>
      </w:r>
      <w:r w:rsidR="00CD2A9C" w:rsidRPr="00AC3B2E">
        <w:t xml:space="preserve">Julio </w:t>
      </w:r>
      <w:r w:rsidR="00F51B26" w:rsidRPr="00AC3B2E">
        <w:rPr>
          <w:color w:val="000000"/>
        </w:rPr>
        <w:t>García</w:t>
      </w:r>
      <w:r w:rsidR="00CD2A9C" w:rsidRPr="00AC3B2E">
        <w:t xml:space="preserve"> Espinosa e </w:t>
      </w:r>
      <w:r w:rsidR="00F51B26" w:rsidRPr="00AC3B2E">
        <w:rPr>
          <w:color w:val="000000"/>
        </w:rPr>
        <w:t>Tomás Gutiérrez Alea (Titón)</w:t>
      </w:r>
      <w:r w:rsidR="00F51B26" w:rsidRPr="00AC3B2E">
        <w:t xml:space="preserve"> - </w:t>
      </w:r>
      <w:r w:rsidR="00567C4E" w:rsidRPr="00AC3B2E">
        <w:t xml:space="preserve">le future punte di diamante del nuovo cinema rivoluzionario - vanno a Roma a frequentare </w:t>
      </w:r>
      <w:r w:rsidR="00CD2A9C" w:rsidRPr="00AC3B2E">
        <w:t xml:space="preserve">il </w:t>
      </w:r>
      <w:r w:rsidR="00D30C81" w:rsidRPr="00AC3B2E">
        <w:t>Centro Sperimentale</w:t>
      </w:r>
      <w:r w:rsidR="00567C4E" w:rsidRPr="00AC3B2E">
        <w:t xml:space="preserve">, </w:t>
      </w:r>
      <w:r w:rsidR="00CD2A9C" w:rsidRPr="00AC3B2E">
        <w:t>un altro giovane</w:t>
      </w:r>
      <w:r w:rsidR="004D1C1F" w:rsidRPr="00AC3B2E">
        <w:t>, Alfredo Guevara,</w:t>
      </w:r>
      <w:r w:rsidR="00CD2A9C" w:rsidRPr="00AC3B2E">
        <w:t xml:space="preserve"> stringe amicizia con </w:t>
      </w:r>
      <w:r w:rsidR="00334C89" w:rsidRPr="00AC3B2E">
        <w:t xml:space="preserve">l’autore di </w:t>
      </w:r>
      <w:r w:rsidR="00334C89" w:rsidRPr="00AC3B2E">
        <w:rPr>
          <w:i/>
          <w:iCs/>
        </w:rPr>
        <w:t>Ladri di biciclette</w:t>
      </w:r>
      <w:r w:rsidR="00500B6E" w:rsidRPr="00AC3B2E">
        <w:t xml:space="preserve"> (foto).</w:t>
      </w:r>
      <w:r w:rsidR="004D1C1F" w:rsidRPr="00AC3B2E">
        <w:t xml:space="preserve"> </w:t>
      </w:r>
    </w:p>
    <w:p w14:paraId="6BA276FF" w14:textId="5FEC4E1A" w:rsidR="00D842CA" w:rsidRPr="00AC3B2E" w:rsidRDefault="00567C4E" w:rsidP="007D5521">
      <w:pPr>
        <w:jc w:val="both"/>
      </w:pPr>
      <w:r w:rsidRPr="00AC3B2E">
        <w:t xml:space="preserve">Un’amicizia intellettuale e politica </w:t>
      </w:r>
      <w:r w:rsidR="004D1C1F" w:rsidRPr="00AC3B2E">
        <w:t xml:space="preserve">che </w:t>
      </w:r>
      <w:r w:rsidRPr="00AC3B2E">
        <w:t>sce</w:t>
      </w:r>
      <w:r w:rsidR="00EE6D2F" w:rsidRPr="00AC3B2E">
        <w:t>nd</w:t>
      </w:r>
      <w:r w:rsidR="004D1C1F" w:rsidRPr="00AC3B2E">
        <w:t>e</w:t>
      </w:r>
      <w:r w:rsidRPr="00AC3B2E">
        <w:t xml:space="preserve"> su un piano molto più pratico nel </w:t>
      </w:r>
      <w:r w:rsidR="0014671D" w:rsidRPr="00AC3B2E">
        <w:t xml:space="preserve">novembre </w:t>
      </w:r>
      <w:r w:rsidRPr="00AC3B2E">
        <w:t>1958</w:t>
      </w:r>
      <w:r w:rsidR="00D53155" w:rsidRPr="00AC3B2E">
        <w:t xml:space="preserve">, </w:t>
      </w:r>
      <w:r w:rsidR="00F27F41" w:rsidRPr="00AC3B2E">
        <w:t>quando il giovane cinefilo rivoluzionario chiede al Maestro</w:t>
      </w:r>
      <w:r w:rsidR="00D139C2" w:rsidRPr="00AC3B2E">
        <w:t xml:space="preserve"> italiano</w:t>
      </w:r>
      <w:r w:rsidR="00F27F41" w:rsidRPr="00AC3B2E">
        <w:t xml:space="preserve"> di aiutarlo a fermare un traffico d’armi Nato dall’Italia al dittatore Batista.  </w:t>
      </w:r>
      <w:r w:rsidR="004D1C1F" w:rsidRPr="00AC3B2E">
        <w:t>Zavattini</w:t>
      </w:r>
      <w:r w:rsidR="00F27F41" w:rsidRPr="00AC3B2E">
        <w:t xml:space="preserve"> non se lo fa dire due volte,</w:t>
      </w:r>
      <w:r w:rsidR="004D1C1F" w:rsidRPr="00AC3B2E">
        <w:t xml:space="preserve"> coinvol</w:t>
      </w:r>
      <w:r w:rsidR="00F27F41" w:rsidRPr="00AC3B2E">
        <w:t xml:space="preserve">ge </w:t>
      </w:r>
      <w:r w:rsidR="004D1C1F" w:rsidRPr="00AC3B2E">
        <w:t>Pajetta</w:t>
      </w:r>
      <w:r w:rsidR="00EE6D2F" w:rsidRPr="00AC3B2E">
        <w:t xml:space="preserve"> e </w:t>
      </w:r>
      <w:r w:rsidR="00EE6D2F" w:rsidRPr="00AC3B2E">
        <w:lastRenderedPageBreak/>
        <w:t xml:space="preserve">tutto il </w:t>
      </w:r>
      <w:r w:rsidR="00D53155" w:rsidRPr="00AC3B2E">
        <w:t xml:space="preserve">vertice </w:t>
      </w:r>
      <w:r w:rsidR="00EE6D2F" w:rsidRPr="00AC3B2E">
        <w:t>Pci</w:t>
      </w:r>
      <w:r w:rsidR="004D1C1F" w:rsidRPr="00AC3B2E">
        <w:t xml:space="preserve">, </w:t>
      </w:r>
      <w:r w:rsidR="003416AE" w:rsidRPr="00AC3B2E">
        <w:t xml:space="preserve">a Roma </w:t>
      </w:r>
      <w:r w:rsidR="004D1C1F" w:rsidRPr="00AC3B2E">
        <w:t>scoppi</w:t>
      </w:r>
      <w:r w:rsidR="00F27F41" w:rsidRPr="00AC3B2E">
        <w:t>a</w:t>
      </w:r>
      <w:r w:rsidR="004D1C1F" w:rsidRPr="00AC3B2E">
        <w:t xml:space="preserve"> </w:t>
      </w:r>
      <w:r w:rsidR="00EE6D2F" w:rsidRPr="00AC3B2E">
        <w:t xml:space="preserve">il pandemonio e </w:t>
      </w:r>
      <w:r w:rsidR="001C3F6A" w:rsidRPr="00AC3B2E">
        <w:t xml:space="preserve">la cosa </w:t>
      </w:r>
      <w:r w:rsidR="00EE6D2F" w:rsidRPr="00AC3B2E">
        <w:t>arriv</w:t>
      </w:r>
      <w:r w:rsidR="00F27F41" w:rsidRPr="00AC3B2E">
        <w:t>a</w:t>
      </w:r>
      <w:r w:rsidR="00EE6D2F" w:rsidRPr="00AC3B2E">
        <w:t xml:space="preserve"> in parlamento…</w:t>
      </w:r>
      <w:r w:rsidR="004D1C1F" w:rsidRPr="00AC3B2E">
        <w:t xml:space="preserve"> </w:t>
      </w:r>
      <w:r w:rsidR="00EE6D2F" w:rsidRPr="00AC3B2E">
        <w:t>A</w:t>
      </w:r>
      <w:r w:rsidR="004D1C1F" w:rsidRPr="00AC3B2E">
        <w:t>lla fine le armi non partirono</w:t>
      </w:r>
      <w:r w:rsidR="00334C89" w:rsidRPr="00AC3B2E">
        <w:rPr>
          <w:rStyle w:val="Rimandonotaapidipagina"/>
        </w:rPr>
        <w:footnoteReference w:id="3"/>
      </w:r>
      <w:r w:rsidR="004D1C1F" w:rsidRPr="00AC3B2E">
        <w:t xml:space="preserve">. </w:t>
      </w:r>
    </w:p>
    <w:p w14:paraId="142B9D7A" w14:textId="22C399F4" w:rsidR="006859C3" w:rsidRPr="00AC3B2E" w:rsidRDefault="00EE6D2F" w:rsidP="007D5521">
      <w:pPr>
        <w:jc w:val="both"/>
      </w:pPr>
      <w:r w:rsidRPr="00AC3B2E">
        <w:t>Zavattini</w:t>
      </w:r>
      <w:r w:rsidR="00D53155" w:rsidRPr="00AC3B2E">
        <w:t xml:space="preserve">. </w:t>
      </w:r>
      <w:r w:rsidR="00296BD1" w:rsidRPr="00AC3B2E">
        <w:t>L’ultimo vero</w:t>
      </w:r>
      <w:r w:rsidR="00D53155" w:rsidRPr="00AC3B2E">
        <w:t xml:space="preserve"> guerrigliero del cinema. Per questo fu il primo a essere chiamato al battesimo dell’I</w:t>
      </w:r>
      <w:r w:rsidR="00296BD1" w:rsidRPr="00AC3B2E">
        <w:t xml:space="preserve">CAIC da </w:t>
      </w:r>
      <w:r w:rsidR="00D139C2" w:rsidRPr="00AC3B2E">
        <w:t xml:space="preserve">Alfredo </w:t>
      </w:r>
      <w:r w:rsidR="00296BD1" w:rsidRPr="00AC3B2E">
        <w:t>Guevara (che</w:t>
      </w:r>
      <w:r w:rsidR="00D139C2" w:rsidRPr="00AC3B2E">
        <w:t xml:space="preserve"> nel frattempo</w:t>
      </w:r>
      <w:r w:rsidR="00296BD1" w:rsidRPr="00AC3B2E">
        <w:t xml:space="preserve"> ne era stato nominato presidente)</w:t>
      </w:r>
      <w:r w:rsidR="00D53155" w:rsidRPr="00AC3B2E">
        <w:t xml:space="preserve"> e lui ci </w:t>
      </w:r>
      <w:r w:rsidR="00296BD1" w:rsidRPr="00AC3B2E">
        <w:t>andò</w:t>
      </w:r>
      <w:r w:rsidR="00500B6E" w:rsidRPr="00AC3B2E">
        <w:t>,</w:t>
      </w:r>
      <w:r w:rsidR="00D53155" w:rsidRPr="00AC3B2E">
        <w:t xml:space="preserve"> nel dicembre </w:t>
      </w:r>
      <w:r w:rsidR="00500B6E" w:rsidRPr="00AC3B2E">
        <w:t>’</w:t>
      </w:r>
      <w:r w:rsidR="00D53155" w:rsidRPr="00AC3B2E">
        <w:t>59</w:t>
      </w:r>
      <w:r w:rsidR="00500B6E" w:rsidRPr="00AC3B2E">
        <w:t>,</w:t>
      </w:r>
      <w:r w:rsidR="00D53155" w:rsidRPr="00AC3B2E">
        <w:t xml:space="preserve"> per scrivere copioni coi giovani registi</w:t>
      </w:r>
      <w:r w:rsidR="00296BD1" w:rsidRPr="00AC3B2E">
        <w:t xml:space="preserve"> locali</w:t>
      </w:r>
      <w:r w:rsidR="00D53155" w:rsidRPr="00AC3B2E">
        <w:t xml:space="preserve"> e fare tutto quello che si poteva fare per </w:t>
      </w:r>
      <w:r w:rsidR="0014671D" w:rsidRPr="00AC3B2E">
        <w:t>quel cinema</w:t>
      </w:r>
      <w:r w:rsidR="00D53155" w:rsidRPr="00AC3B2E">
        <w:t xml:space="preserve"> neonato. Ad esempio portarsi dietro il figlio Arturo</w:t>
      </w:r>
      <w:r w:rsidR="00F46D5F" w:rsidRPr="00AC3B2E">
        <w:t>, operatore di ripresa,</w:t>
      </w:r>
      <w:r w:rsidR="00D53155" w:rsidRPr="00AC3B2E">
        <w:t xml:space="preserve"> e Otello Martelli, direttore di fotografia di </w:t>
      </w:r>
      <w:r w:rsidR="00D53155" w:rsidRPr="00AC3B2E">
        <w:rPr>
          <w:i/>
          <w:iCs/>
        </w:rPr>
        <w:t>Paisà</w:t>
      </w:r>
      <w:r w:rsidR="00BC50F3" w:rsidRPr="00AC3B2E">
        <w:t xml:space="preserve">, </w:t>
      </w:r>
      <w:r w:rsidR="00BC50F3" w:rsidRPr="00AC3B2E">
        <w:rPr>
          <w:i/>
          <w:iCs/>
        </w:rPr>
        <w:t>Stromboli, Riso amaro</w:t>
      </w:r>
      <w:r w:rsidR="00D139C2" w:rsidRPr="00AC3B2E">
        <w:t xml:space="preserve"> </w:t>
      </w:r>
      <w:r w:rsidR="00BC50F3" w:rsidRPr="00AC3B2E">
        <w:t>…</w:t>
      </w:r>
      <w:r w:rsidR="00D53155" w:rsidRPr="00AC3B2E">
        <w:t xml:space="preserve"> </w:t>
      </w:r>
      <w:r w:rsidR="00296BD1" w:rsidRPr="00AC3B2E">
        <w:t>E</w:t>
      </w:r>
      <w:r w:rsidR="00D53155" w:rsidRPr="00AC3B2E">
        <w:t>ntrambi</w:t>
      </w:r>
      <w:r w:rsidR="002965A3" w:rsidRPr="00AC3B2E">
        <w:t xml:space="preserve"> reduci dalle riprese de</w:t>
      </w:r>
      <w:r w:rsidR="00D53155" w:rsidRPr="00AC3B2E">
        <w:t xml:space="preserve"> </w:t>
      </w:r>
      <w:r w:rsidR="00D53155" w:rsidRPr="00AC3B2E">
        <w:rPr>
          <w:i/>
          <w:iCs/>
        </w:rPr>
        <w:t>La dolce vita</w:t>
      </w:r>
      <w:r w:rsidR="00334C89" w:rsidRPr="00AC3B2E">
        <w:t xml:space="preserve"> </w:t>
      </w:r>
      <w:r w:rsidR="0014671D" w:rsidRPr="00AC3B2E">
        <w:t xml:space="preserve">si infilarono </w:t>
      </w:r>
      <w:r w:rsidR="00334C89" w:rsidRPr="00AC3B2E">
        <w:t xml:space="preserve">con una certa nonchalance </w:t>
      </w:r>
      <w:r w:rsidR="0014671D" w:rsidRPr="00AC3B2E">
        <w:t xml:space="preserve">nella giungla caraibica a girare </w:t>
      </w:r>
      <w:r w:rsidR="0014671D" w:rsidRPr="00AC3B2E">
        <w:rPr>
          <w:i/>
          <w:iCs/>
        </w:rPr>
        <w:t xml:space="preserve">Historias de la </w:t>
      </w:r>
      <w:r w:rsidR="00F51B26" w:rsidRPr="00AC3B2E">
        <w:rPr>
          <w:i/>
          <w:iCs/>
          <w:color w:val="000000"/>
        </w:rPr>
        <w:t>Revolución</w:t>
      </w:r>
      <w:r w:rsidR="0014671D" w:rsidRPr="00AC3B2E">
        <w:t xml:space="preserve">, </w:t>
      </w:r>
      <w:r w:rsidR="00500B6E" w:rsidRPr="00AC3B2E">
        <w:t>esordio</w:t>
      </w:r>
      <w:r w:rsidR="0014671D" w:rsidRPr="00AC3B2E">
        <w:t xml:space="preserve"> di </w:t>
      </w:r>
      <w:r w:rsidR="00F51B26" w:rsidRPr="00AC3B2E">
        <w:rPr>
          <w:color w:val="000000"/>
        </w:rPr>
        <w:t>Titón</w:t>
      </w:r>
      <w:r w:rsidR="00BC50F3" w:rsidRPr="00AC3B2E">
        <w:t xml:space="preserve"> e</w:t>
      </w:r>
      <w:r w:rsidR="0014671D" w:rsidRPr="00AC3B2E">
        <w:t xml:space="preserve"> primo lungometraggio ICAIC. </w:t>
      </w:r>
    </w:p>
    <w:p w14:paraId="590E1B30" w14:textId="7D5DD7C5" w:rsidR="00D53155" w:rsidRPr="00AC3B2E" w:rsidRDefault="0014671D" w:rsidP="007D5521">
      <w:pPr>
        <w:jc w:val="both"/>
      </w:pPr>
      <w:r w:rsidRPr="00AC3B2E">
        <w:t>Da Marcello e Anita alla Fontana di Trevi ai guerriglieri del Che nella Sierra Maestra…Niente male come salto.</w:t>
      </w:r>
    </w:p>
    <w:p w14:paraId="3DCCE0FE" w14:textId="64B4C28B" w:rsidR="00A74143" w:rsidRPr="00AC3B2E" w:rsidRDefault="008009FC" w:rsidP="007D5521">
      <w:pPr>
        <w:jc w:val="both"/>
        <w:rPr>
          <w:i/>
          <w:iCs/>
        </w:rPr>
      </w:pPr>
      <w:r w:rsidRPr="00AC3B2E">
        <w:t>Ma non è l’unico di salto</w:t>
      </w:r>
      <w:r w:rsidR="001807CD" w:rsidRPr="00AC3B2E">
        <w:t>: i</w:t>
      </w:r>
      <w:r w:rsidRPr="00AC3B2E">
        <w:t xml:space="preserve">n quei mesi arrivano a Cuba </w:t>
      </w:r>
      <w:r w:rsidR="00F51B26" w:rsidRPr="00AC3B2E">
        <w:rPr>
          <w:color w:val="000000"/>
        </w:rPr>
        <w:t>Gérard Philipe</w:t>
      </w:r>
      <w:r w:rsidRPr="00AC3B2E">
        <w:t xml:space="preserve">, Joris Ivens, Peter Brook, Natasha Parry, Chris Marker, Agnes Varda, Norman Mc Laren, </w:t>
      </w:r>
      <w:r w:rsidR="00CB6173" w:rsidRPr="00AC3B2E">
        <w:t>Roman Karmen, Mikhail Kalatosov…</w:t>
      </w:r>
      <w:r w:rsidRPr="00AC3B2E">
        <w:t xml:space="preserve"> e mettiamoci pure Jean Paul Sartre e Simone de Beauvoir. Vengono a </w:t>
      </w:r>
      <w:r w:rsidR="00BC50F3" w:rsidRPr="00AC3B2E">
        <w:t>tentar</w:t>
      </w:r>
      <w:r w:rsidR="000A4148" w:rsidRPr="00AC3B2E">
        <w:t xml:space="preserve"> di </w:t>
      </w:r>
      <w:r w:rsidRPr="00AC3B2E">
        <w:t xml:space="preserve">capire che stanno facendo questi cubani, vengono a </w:t>
      </w:r>
      <w:r w:rsidR="00500B6E" w:rsidRPr="00AC3B2E">
        <w:t>“</w:t>
      </w:r>
      <w:r w:rsidRPr="00AC3B2E">
        <w:t>girare</w:t>
      </w:r>
      <w:r w:rsidR="00500B6E" w:rsidRPr="00AC3B2E">
        <w:t>”</w:t>
      </w:r>
      <w:r w:rsidRPr="00AC3B2E">
        <w:t xml:space="preserve">, a </w:t>
      </w:r>
      <w:r w:rsidR="00500B6E" w:rsidRPr="00AC3B2E">
        <w:t>fotografare</w:t>
      </w:r>
      <w:r w:rsidRPr="00AC3B2E">
        <w:t>, a discutere</w:t>
      </w:r>
      <w:r w:rsidR="00BC50F3" w:rsidRPr="00AC3B2E">
        <w:t>, anche a litigare</w:t>
      </w:r>
      <w:r w:rsidRPr="00AC3B2E">
        <w:t>.</w:t>
      </w:r>
      <w:r w:rsidR="00BC50F3" w:rsidRPr="00AC3B2E">
        <w:t xml:space="preserve"> Comunque vanno tutti a Cuba.</w:t>
      </w:r>
      <w:r w:rsidRPr="00AC3B2E">
        <w:t xml:space="preserve"> Chi ha vissuto quei giorni </w:t>
      </w:r>
      <w:r w:rsidR="00BC50F3" w:rsidRPr="00AC3B2E">
        <w:t>c</w:t>
      </w:r>
      <w:r w:rsidR="001807CD" w:rsidRPr="00AC3B2E">
        <w:t>e li ha raccontati</w:t>
      </w:r>
      <w:r w:rsidRPr="00AC3B2E">
        <w:t xml:space="preserve"> come giorni pazzeschi</w:t>
      </w:r>
      <w:r w:rsidR="001807CD" w:rsidRPr="00AC3B2E">
        <w:t xml:space="preserve">: </w:t>
      </w:r>
      <w:r w:rsidR="001807CD" w:rsidRPr="00AC3B2E">
        <w:rPr>
          <w:i/>
          <w:iCs/>
        </w:rPr>
        <w:t>l’Icaic</w:t>
      </w:r>
      <w:r w:rsidR="001807CD" w:rsidRPr="00AC3B2E">
        <w:t xml:space="preserve"> </w:t>
      </w:r>
      <w:r w:rsidR="001807CD" w:rsidRPr="00AC3B2E">
        <w:rPr>
          <w:i/>
          <w:iCs/>
        </w:rPr>
        <w:t xml:space="preserve">era un porto di mare, </w:t>
      </w:r>
      <w:r w:rsidRPr="00AC3B2E">
        <w:rPr>
          <w:i/>
          <w:iCs/>
        </w:rPr>
        <w:t>non si dormiva mai, c’erano troppe cose belle da fare</w:t>
      </w:r>
      <w:r w:rsidR="00A74143" w:rsidRPr="00AC3B2E">
        <w:rPr>
          <w:i/>
          <w:iCs/>
        </w:rPr>
        <w:t>!</w:t>
      </w:r>
    </w:p>
    <w:p w14:paraId="775A9C07" w14:textId="09F68007" w:rsidR="001807CD" w:rsidRPr="00AC3B2E" w:rsidRDefault="001807CD" w:rsidP="007D5521">
      <w:pPr>
        <w:jc w:val="both"/>
      </w:pPr>
      <w:r w:rsidRPr="00AC3B2E">
        <w:t>Per</w:t>
      </w:r>
      <w:r w:rsidR="00442C74" w:rsidRPr="00AC3B2E">
        <w:t xml:space="preserve"> Alfredo</w:t>
      </w:r>
      <w:r w:rsidRPr="00AC3B2E">
        <w:t xml:space="preserve"> Guevara il cinema </w:t>
      </w:r>
      <w:r w:rsidR="00D139C2" w:rsidRPr="00AC3B2E">
        <w:t>è</w:t>
      </w:r>
      <w:r w:rsidRPr="00AC3B2E">
        <w:t xml:space="preserve"> proprio questo: </w:t>
      </w:r>
      <w:r w:rsidR="00CB6173" w:rsidRPr="00AC3B2E">
        <w:t xml:space="preserve">tenere gli occhi </w:t>
      </w:r>
      <w:r w:rsidR="00500B6E" w:rsidRPr="00AC3B2E">
        <w:t>sempre</w:t>
      </w:r>
      <w:r w:rsidR="00CB6173" w:rsidRPr="00AC3B2E">
        <w:t xml:space="preserve"> aperti per scoprire il mondo e </w:t>
      </w:r>
      <w:r w:rsidR="0010512A" w:rsidRPr="00AC3B2E">
        <w:t xml:space="preserve">attraverso il mondo noi </w:t>
      </w:r>
      <w:r w:rsidR="00CB6173" w:rsidRPr="00AC3B2E">
        <w:t>stessi.</w:t>
      </w:r>
    </w:p>
    <w:p w14:paraId="735C4EA1" w14:textId="21B99FC4" w:rsidR="00500B6E" w:rsidRPr="00AC3B2E" w:rsidRDefault="0010512A" w:rsidP="007D5521">
      <w:pPr>
        <w:jc w:val="both"/>
      </w:pPr>
      <w:r w:rsidRPr="00AC3B2E">
        <w:t>Ecco allora</w:t>
      </w:r>
      <w:r w:rsidR="00071620" w:rsidRPr="00AC3B2E">
        <w:t xml:space="preserve"> </w:t>
      </w:r>
      <w:r w:rsidR="00A74143" w:rsidRPr="00AC3B2E">
        <w:t>l’Icaic organizza</w:t>
      </w:r>
      <w:r w:rsidR="00071620" w:rsidRPr="00AC3B2E">
        <w:t>re</w:t>
      </w:r>
      <w:r w:rsidR="000A4148" w:rsidRPr="00AC3B2E">
        <w:t xml:space="preserve"> dal 1961</w:t>
      </w:r>
      <w:r w:rsidR="00A74143" w:rsidRPr="00AC3B2E">
        <w:t xml:space="preserve"> il </w:t>
      </w:r>
      <w:r w:rsidR="00A74143" w:rsidRPr="00AC3B2E">
        <w:rPr>
          <w:i/>
          <w:iCs/>
        </w:rPr>
        <w:t>Cine</w:t>
      </w:r>
      <w:r w:rsidR="00F51B26" w:rsidRPr="00AC3B2E">
        <w:rPr>
          <w:i/>
          <w:iCs/>
        </w:rPr>
        <w:t xml:space="preserve"> M</w:t>
      </w:r>
      <w:r w:rsidR="00F51B26" w:rsidRPr="00AC3B2E">
        <w:rPr>
          <w:i/>
          <w:iCs/>
          <w:color w:val="000000"/>
        </w:rPr>
        <w:t>ó</w:t>
      </w:r>
      <w:r w:rsidR="00A74143" w:rsidRPr="00AC3B2E">
        <w:rPr>
          <w:i/>
          <w:iCs/>
        </w:rPr>
        <w:t>vil</w:t>
      </w:r>
      <w:r w:rsidR="000A4148" w:rsidRPr="00AC3B2E">
        <w:t xml:space="preserve">: </w:t>
      </w:r>
      <w:r w:rsidR="00A74143" w:rsidRPr="00AC3B2E">
        <w:t xml:space="preserve">unità mobili – fossero camion, barche o somari – in grado di caricare cineproiettori, schermi, pellicole e gruppi elettrogeni e andare a proiettare film come </w:t>
      </w:r>
      <w:r w:rsidR="00A74143" w:rsidRPr="00AC3B2E">
        <w:rPr>
          <w:i/>
          <w:iCs/>
        </w:rPr>
        <w:t>Tempi moderni</w:t>
      </w:r>
      <w:r w:rsidR="00A74143" w:rsidRPr="00AC3B2E">
        <w:t xml:space="preserve"> negli angoli più sperduti dell’isola, dove non si sapeva neppure che cosa significasse la parola cinema. </w:t>
      </w:r>
    </w:p>
    <w:p w14:paraId="23E2B712" w14:textId="75FC714D" w:rsidR="00A74143" w:rsidRPr="00AC3B2E" w:rsidRDefault="00A74143" w:rsidP="007D5521">
      <w:pPr>
        <w:jc w:val="both"/>
      </w:pPr>
      <w:r w:rsidRPr="00AC3B2E">
        <w:t xml:space="preserve">Per raccontare questa esperienza viene girato nel 1968 </w:t>
      </w:r>
      <w:r w:rsidR="00C56510" w:rsidRPr="00AC3B2E">
        <w:t xml:space="preserve">il documentario </w:t>
      </w:r>
      <w:r w:rsidRPr="00AC3B2E">
        <w:rPr>
          <w:i/>
          <w:iCs/>
        </w:rPr>
        <w:t>Por primera vez</w:t>
      </w:r>
      <w:r w:rsidR="005A7CD3" w:rsidRPr="00AC3B2E">
        <w:rPr>
          <w:i/>
          <w:iCs/>
        </w:rPr>
        <w:t xml:space="preserve"> </w:t>
      </w:r>
      <w:r w:rsidR="005A7CD3" w:rsidRPr="00AC3B2E">
        <w:t>(Per la prima volta)</w:t>
      </w:r>
      <w:r w:rsidRPr="00AC3B2E">
        <w:t xml:space="preserve">, il cui </w:t>
      </w:r>
      <w:r w:rsidRPr="00AC3B2E">
        <w:rPr>
          <w:i/>
          <w:iCs/>
        </w:rPr>
        <w:t>cartel</w:t>
      </w:r>
      <w:r w:rsidR="00C56510" w:rsidRPr="00AC3B2E">
        <w:t xml:space="preserve"> </w:t>
      </w:r>
      <w:r w:rsidRPr="00AC3B2E">
        <w:t>si può vedere in esposizione</w:t>
      </w:r>
      <w:r w:rsidR="00485057" w:rsidRPr="00AC3B2E">
        <w:t>.</w:t>
      </w:r>
      <w:r w:rsidR="007F319E" w:rsidRPr="00AC3B2E">
        <w:t xml:space="preserve"> </w:t>
      </w:r>
      <w:r w:rsidR="000A4148" w:rsidRPr="00AC3B2E">
        <w:t>Charlot spunta in mezzo al rigoglio colorato della natura</w:t>
      </w:r>
      <w:r w:rsidR="00C56510" w:rsidRPr="00AC3B2E">
        <w:t xml:space="preserve">, pronto a rivelare per la prima volta </w:t>
      </w:r>
      <w:r w:rsidR="00A81649" w:rsidRPr="00AC3B2E">
        <w:t xml:space="preserve">i suoi supplizi </w:t>
      </w:r>
      <w:r w:rsidR="00C56510" w:rsidRPr="00AC3B2E">
        <w:t>di lavoratore</w:t>
      </w:r>
      <w:r w:rsidR="00A81649" w:rsidRPr="00AC3B2E">
        <w:t xml:space="preserve"> </w:t>
      </w:r>
      <w:r w:rsidR="00C56510" w:rsidRPr="00AC3B2E">
        <w:t>a</w:t>
      </w:r>
      <w:r w:rsidR="000A4148" w:rsidRPr="00AC3B2E">
        <w:t xml:space="preserve"> ch</w:t>
      </w:r>
      <w:r w:rsidR="007F319E" w:rsidRPr="00AC3B2E">
        <w:t>i</w:t>
      </w:r>
      <w:r w:rsidR="000A4148" w:rsidRPr="00AC3B2E">
        <w:t xml:space="preserve"> </w:t>
      </w:r>
      <w:r w:rsidR="00C56510" w:rsidRPr="00AC3B2E">
        <w:t>finora</w:t>
      </w:r>
      <w:r w:rsidR="000A4148" w:rsidRPr="00AC3B2E">
        <w:t xml:space="preserve"> </w:t>
      </w:r>
      <w:r w:rsidR="00C56510" w:rsidRPr="00AC3B2E">
        <w:t>li ha</w:t>
      </w:r>
      <w:r w:rsidR="000A4148" w:rsidRPr="00AC3B2E">
        <w:t xml:space="preserve"> provat</w:t>
      </w:r>
      <w:r w:rsidR="00C56510" w:rsidRPr="00AC3B2E">
        <w:t>i</w:t>
      </w:r>
      <w:r w:rsidR="000A4148" w:rsidRPr="00AC3B2E">
        <w:t xml:space="preserve"> </w:t>
      </w:r>
      <w:r w:rsidR="00A81649" w:rsidRPr="00AC3B2E">
        <w:t xml:space="preserve">solo </w:t>
      </w:r>
      <w:r w:rsidR="000A4148" w:rsidRPr="00AC3B2E">
        <w:t xml:space="preserve">sulla propria pelle. I volti dei contadini che ridono </w:t>
      </w:r>
      <w:r w:rsidR="005A7CD3" w:rsidRPr="00AC3B2E">
        <w:t xml:space="preserve">fino </w:t>
      </w:r>
      <w:r w:rsidR="00CB6173" w:rsidRPr="00AC3B2E">
        <w:t>al</w:t>
      </w:r>
      <w:r w:rsidR="000A4148" w:rsidRPr="00AC3B2E">
        <w:t>le lacrime delle sventure di Charlot operaio-schiavo sono la risposta</w:t>
      </w:r>
      <w:r w:rsidR="00CB6173" w:rsidRPr="00AC3B2E">
        <w:t xml:space="preserve"> ancora oggi</w:t>
      </w:r>
      <w:r w:rsidR="000A4148" w:rsidRPr="00AC3B2E">
        <w:t xml:space="preserve"> insuperata alla domanda: perché il cinema?</w:t>
      </w:r>
      <w:r w:rsidR="00772005" w:rsidRPr="00AC3B2E">
        <w:t xml:space="preserve"> </w:t>
      </w:r>
    </w:p>
    <w:p w14:paraId="530E70C6" w14:textId="059839A6" w:rsidR="009A4070" w:rsidRPr="00AC3B2E" w:rsidRDefault="00A74143" w:rsidP="007D5521">
      <w:pPr>
        <w:jc w:val="both"/>
      </w:pPr>
      <w:r w:rsidRPr="00AC3B2E">
        <w:t xml:space="preserve">Ma torniamo a </w:t>
      </w:r>
      <w:r w:rsidRPr="00AC3B2E">
        <w:rPr>
          <w:i/>
          <w:iCs/>
        </w:rPr>
        <w:t>Historias de la Revolucion</w:t>
      </w:r>
      <w:r w:rsidR="007D249E" w:rsidRPr="00AC3B2E">
        <w:rPr>
          <w:i/>
          <w:iCs/>
        </w:rPr>
        <w:t xml:space="preserve"> </w:t>
      </w:r>
      <w:r w:rsidR="007D249E" w:rsidRPr="00AC3B2E">
        <w:t>(1960)</w:t>
      </w:r>
      <w:r w:rsidRPr="00AC3B2E">
        <w:t xml:space="preserve">. </w:t>
      </w:r>
      <w:r w:rsidR="00EC4036" w:rsidRPr="00AC3B2E">
        <w:t>È</w:t>
      </w:r>
      <w:r w:rsidR="00071620" w:rsidRPr="00AC3B2E">
        <w:t xml:space="preserve"> con questo primo film Icaic che inizia anche la storia del </w:t>
      </w:r>
      <w:r w:rsidR="00071620" w:rsidRPr="00AC3B2E">
        <w:rPr>
          <w:i/>
          <w:iCs/>
        </w:rPr>
        <w:t>cartel de cine</w:t>
      </w:r>
      <w:r w:rsidR="00071620" w:rsidRPr="00AC3B2E">
        <w:t xml:space="preserve"> cubano. </w:t>
      </w:r>
      <w:r w:rsidR="008A4E37" w:rsidRPr="00AC3B2E">
        <w:t xml:space="preserve">Perché il suo produttore, </w:t>
      </w:r>
      <w:r w:rsidR="00F51B26" w:rsidRPr="00AC3B2E">
        <w:rPr>
          <w:color w:val="000000"/>
        </w:rPr>
        <w:t>Saúl</w:t>
      </w:r>
      <w:r w:rsidR="008A4E37" w:rsidRPr="00AC3B2E">
        <w:t xml:space="preserve"> Yelin, sa bene che il manifesto dovrà essere diverso, senza quegli elementi </w:t>
      </w:r>
      <w:r w:rsidR="0010512A" w:rsidRPr="00AC3B2E">
        <w:t>onnipresenti in tutte le</w:t>
      </w:r>
      <w:r w:rsidR="008A4E37" w:rsidRPr="00AC3B2E">
        <w:t xml:space="preserve"> locandine</w:t>
      </w:r>
      <w:r w:rsidR="00A81649" w:rsidRPr="00AC3B2E">
        <w:t xml:space="preserve"> commerciali</w:t>
      </w:r>
      <w:r w:rsidR="008A4E37" w:rsidRPr="00AC3B2E">
        <w:t xml:space="preserve"> del mondo: i volti delle star</w:t>
      </w:r>
      <w:r w:rsidR="00A81649" w:rsidRPr="00AC3B2E">
        <w:t xml:space="preserve"> platinate</w:t>
      </w:r>
      <w:r w:rsidR="007D249E" w:rsidRPr="00AC3B2E">
        <w:t xml:space="preserve"> e lucidate</w:t>
      </w:r>
      <w:r w:rsidR="008A4E37" w:rsidRPr="00AC3B2E">
        <w:t xml:space="preserve">, </w:t>
      </w:r>
      <w:r w:rsidR="0010512A" w:rsidRPr="00AC3B2E">
        <w:t xml:space="preserve">bulli </w:t>
      </w:r>
      <w:r w:rsidR="007D249E" w:rsidRPr="00AC3B2E">
        <w:t xml:space="preserve">e </w:t>
      </w:r>
      <w:r w:rsidR="0010512A" w:rsidRPr="00AC3B2E">
        <w:t>pupe</w:t>
      </w:r>
      <w:r w:rsidR="007D249E" w:rsidRPr="00AC3B2E">
        <w:t>, baci e cazzotti</w:t>
      </w:r>
      <w:r w:rsidR="008A4E37" w:rsidRPr="00AC3B2E">
        <w:t>…No</w:t>
      </w:r>
      <w:r w:rsidR="005A7CD3" w:rsidRPr="00AC3B2E">
        <w:t>,</w:t>
      </w:r>
      <w:r w:rsidR="008A4E37" w:rsidRPr="00AC3B2E">
        <w:t xml:space="preserve"> via tutto questo. Già</w:t>
      </w:r>
      <w:r w:rsidR="007D249E" w:rsidRPr="00AC3B2E">
        <w:t xml:space="preserve">, </w:t>
      </w:r>
      <w:r w:rsidR="008A4E37" w:rsidRPr="00AC3B2E">
        <w:t xml:space="preserve">e che mettere al loro posto? E a chi farlo fare? </w:t>
      </w:r>
      <w:r w:rsidR="00CB6173" w:rsidRPr="00AC3B2E">
        <w:t xml:space="preserve"> Saul si rivolge a un giovane</w:t>
      </w:r>
      <w:r w:rsidR="009D4837" w:rsidRPr="00AC3B2E">
        <w:t xml:space="preserve"> </w:t>
      </w:r>
      <w:r w:rsidR="00CB6173" w:rsidRPr="00AC3B2E">
        <w:t>dallo sguardo</w:t>
      </w:r>
      <w:r w:rsidR="007D249E" w:rsidRPr="00AC3B2E">
        <w:t xml:space="preserve"> </w:t>
      </w:r>
      <w:r w:rsidR="00CB6173" w:rsidRPr="00AC3B2E">
        <w:t xml:space="preserve">ironico, con </w:t>
      </w:r>
      <w:r w:rsidR="009D4837" w:rsidRPr="00AC3B2E">
        <w:t xml:space="preserve">qualche esperienza in </w:t>
      </w:r>
      <w:r w:rsidR="00CB6173" w:rsidRPr="00AC3B2E">
        <w:t>pubblicit</w:t>
      </w:r>
      <w:r w:rsidR="009D4837" w:rsidRPr="00AC3B2E">
        <w:t>à</w:t>
      </w:r>
      <w:r w:rsidR="00CB6173" w:rsidRPr="00AC3B2E">
        <w:t xml:space="preserve"> e che ora </w:t>
      </w:r>
      <w:r w:rsidR="009D4837" w:rsidRPr="00AC3B2E">
        <w:t xml:space="preserve">disegna </w:t>
      </w:r>
      <w:r w:rsidR="00CB6173" w:rsidRPr="00AC3B2E">
        <w:t xml:space="preserve">cartoni animati. </w:t>
      </w:r>
      <w:r w:rsidR="009A4070" w:rsidRPr="00AC3B2E">
        <w:t xml:space="preserve">- </w:t>
      </w:r>
      <w:r w:rsidR="00CB6173" w:rsidRPr="00AC3B2E">
        <w:rPr>
          <w:i/>
          <w:iCs/>
        </w:rPr>
        <w:t>Fallo tu</w:t>
      </w:r>
      <w:r w:rsidR="00CB6173" w:rsidRPr="00AC3B2E">
        <w:t xml:space="preserve">. </w:t>
      </w:r>
      <w:r w:rsidR="009A4070" w:rsidRPr="00AC3B2E">
        <w:t xml:space="preserve">- </w:t>
      </w:r>
      <w:r w:rsidR="00CB6173" w:rsidRPr="00AC3B2E">
        <w:rPr>
          <w:i/>
          <w:iCs/>
        </w:rPr>
        <w:t>Io?</w:t>
      </w:r>
      <w:r w:rsidR="00CB6173" w:rsidRPr="00AC3B2E">
        <w:t xml:space="preserve"> -ricorderà anni dopo </w:t>
      </w:r>
      <w:r w:rsidR="009A4070" w:rsidRPr="00AC3B2E">
        <w:t>il</w:t>
      </w:r>
      <w:r w:rsidR="00CB6173" w:rsidRPr="00AC3B2E">
        <w:t xml:space="preserve"> ragazzo – </w:t>
      </w:r>
      <w:r w:rsidR="00CB6173" w:rsidRPr="00AC3B2E">
        <w:rPr>
          <w:i/>
          <w:iCs/>
        </w:rPr>
        <w:t xml:space="preserve">Che ne sapevo io di locandine? </w:t>
      </w:r>
      <w:r w:rsidR="0010512A" w:rsidRPr="00AC3B2E">
        <w:rPr>
          <w:i/>
          <w:iCs/>
        </w:rPr>
        <w:t>Non sapevo un bel niente. S</w:t>
      </w:r>
      <w:r w:rsidR="00CB6173" w:rsidRPr="00AC3B2E">
        <w:rPr>
          <w:i/>
          <w:iCs/>
        </w:rPr>
        <w:t>apevo solo che dovevo farl</w:t>
      </w:r>
      <w:r w:rsidR="009D4837" w:rsidRPr="00AC3B2E">
        <w:rPr>
          <w:i/>
          <w:iCs/>
        </w:rPr>
        <w:t>a</w:t>
      </w:r>
      <w:r w:rsidR="00CB6173" w:rsidRPr="00AC3B2E">
        <w:rPr>
          <w:i/>
          <w:iCs/>
        </w:rPr>
        <w:t>.</w:t>
      </w:r>
      <w:r w:rsidR="00CB6173" w:rsidRPr="00AC3B2E">
        <w:t xml:space="preserve"> </w:t>
      </w:r>
    </w:p>
    <w:p w14:paraId="308FEFF5" w14:textId="4CDA4F60" w:rsidR="002A685D" w:rsidRPr="00AC3B2E" w:rsidRDefault="00CB6173" w:rsidP="007D5521">
      <w:pPr>
        <w:jc w:val="both"/>
      </w:pPr>
      <w:r w:rsidRPr="00AC3B2E">
        <w:t xml:space="preserve">Il manifesto di </w:t>
      </w:r>
      <w:r w:rsidRPr="00AC3B2E">
        <w:rPr>
          <w:i/>
          <w:iCs/>
        </w:rPr>
        <w:t>Historias de la Revolucion</w:t>
      </w:r>
      <w:r w:rsidRPr="00AC3B2E">
        <w:t xml:space="preserve"> è completamente nero, il nero di un muro squarciato da una feritoia verticale con la canna di un fucile puntata verso un guerrigliero che corre…</w:t>
      </w:r>
    </w:p>
    <w:p w14:paraId="66916441" w14:textId="134070F1" w:rsidR="00A74143" w:rsidRPr="00AC3B2E" w:rsidRDefault="0010512A" w:rsidP="007D5521">
      <w:pPr>
        <w:jc w:val="both"/>
      </w:pPr>
      <w:r w:rsidRPr="00AC3B2E">
        <w:lastRenderedPageBreak/>
        <w:t>Quel giorno nasce</w:t>
      </w:r>
      <w:r w:rsidR="009D4837" w:rsidRPr="00AC3B2E">
        <w:t xml:space="preserve"> il </w:t>
      </w:r>
      <w:r w:rsidR="009D4837" w:rsidRPr="00AC3B2E">
        <w:rPr>
          <w:i/>
          <w:iCs/>
        </w:rPr>
        <w:t>cartel</w:t>
      </w:r>
      <w:r w:rsidR="007D249E" w:rsidRPr="00AC3B2E">
        <w:t xml:space="preserve"> </w:t>
      </w:r>
      <w:r w:rsidR="007D249E" w:rsidRPr="00AC3B2E">
        <w:rPr>
          <w:i/>
          <w:iCs/>
        </w:rPr>
        <w:t>de cine</w:t>
      </w:r>
      <w:r w:rsidR="009D4837" w:rsidRPr="00AC3B2E">
        <w:t xml:space="preserve"> ma nasce</w:t>
      </w:r>
      <w:r w:rsidRPr="00AC3B2E">
        <w:t xml:space="preserve"> anche il </w:t>
      </w:r>
      <w:r w:rsidR="009D4837" w:rsidRPr="00AC3B2E">
        <w:t xml:space="preserve">suo </w:t>
      </w:r>
      <w:r w:rsidRPr="00AC3B2E">
        <w:t xml:space="preserve">più importante </w:t>
      </w:r>
      <w:r w:rsidR="009D4837" w:rsidRPr="00AC3B2E">
        <w:t>creatore</w:t>
      </w:r>
      <w:r w:rsidRPr="00AC3B2E">
        <w:t>: Eduardo Mu</w:t>
      </w:r>
      <w:r w:rsidR="00C56510" w:rsidRPr="00AC3B2E">
        <w:rPr>
          <w:lang w:val="en-US"/>
        </w:rPr>
        <w:t>ñ</w:t>
      </w:r>
      <w:r w:rsidRPr="00AC3B2E">
        <w:t xml:space="preserve">oz Bachs. Per vent’anni e più la sua fantasia creativa correrà libera, giocosa, sorprendente, delicata, forte attraverso centinaia e centinaia di </w:t>
      </w:r>
      <w:r w:rsidR="007D249E" w:rsidRPr="00AC3B2E">
        <w:t>manifesti.</w:t>
      </w:r>
    </w:p>
    <w:p w14:paraId="7F66702E" w14:textId="6BF03F03" w:rsidR="00F51B26" w:rsidRPr="00AC3B2E" w:rsidRDefault="002A4917" w:rsidP="007D5521">
      <w:pPr>
        <w:pStyle w:val="NormaleWeb"/>
        <w:jc w:val="both"/>
        <w:rPr>
          <w:rFonts w:asciiTheme="minorHAnsi" w:hAnsiTheme="minorHAnsi" w:cstheme="minorHAnsi"/>
          <w:color w:val="000000"/>
          <w:sz w:val="27"/>
          <w:szCs w:val="27"/>
        </w:rPr>
      </w:pPr>
      <w:r w:rsidRPr="00AC3B2E">
        <w:rPr>
          <w:rFonts w:asciiTheme="minorHAnsi" w:hAnsiTheme="minorHAnsi" w:cstheme="minorHAnsi"/>
        </w:rPr>
        <w:t xml:space="preserve">Attorno a Bachs si formerà un gruppo di disegnatori irripetibile, </w:t>
      </w:r>
      <w:r w:rsidR="00772005" w:rsidRPr="00AC3B2E">
        <w:rPr>
          <w:rFonts w:asciiTheme="minorHAnsi" w:hAnsiTheme="minorHAnsi" w:cstheme="minorHAnsi"/>
        </w:rPr>
        <w:t xml:space="preserve">altrettanto </w:t>
      </w:r>
      <w:r w:rsidRPr="00AC3B2E">
        <w:rPr>
          <w:rFonts w:asciiTheme="minorHAnsi" w:hAnsiTheme="minorHAnsi" w:cstheme="minorHAnsi"/>
        </w:rPr>
        <w:t>estros</w:t>
      </w:r>
      <w:r w:rsidR="00772005" w:rsidRPr="00AC3B2E">
        <w:rPr>
          <w:rFonts w:asciiTheme="minorHAnsi" w:hAnsiTheme="minorHAnsi" w:cstheme="minorHAnsi"/>
        </w:rPr>
        <w:t>i</w:t>
      </w:r>
      <w:r w:rsidRPr="00AC3B2E">
        <w:rPr>
          <w:rFonts w:asciiTheme="minorHAnsi" w:hAnsiTheme="minorHAnsi" w:cstheme="minorHAnsi"/>
        </w:rPr>
        <w:t>, spregiudicat</w:t>
      </w:r>
      <w:r w:rsidR="00772005" w:rsidRPr="00AC3B2E">
        <w:rPr>
          <w:rFonts w:asciiTheme="minorHAnsi" w:hAnsiTheme="minorHAnsi" w:cstheme="minorHAnsi"/>
        </w:rPr>
        <w:t>i</w:t>
      </w:r>
      <w:r w:rsidRPr="00AC3B2E">
        <w:rPr>
          <w:rFonts w:asciiTheme="minorHAnsi" w:hAnsiTheme="minorHAnsi" w:cstheme="minorHAnsi"/>
        </w:rPr>
        <w:t xml:space="preserve">, </w:t>
      </w:r>
      <w:r w:rsidR="00772005" w:rsidRPr="00AC3B2E">
        <w:rPr>
          <w:rFonts w:asciiTheme="minorHAnsi" w:hAnsiTheme="minorHAnsi" w:cstheme="minorHAnsi"/>
        </w:rPr>
        <w:t>dalla creatività dirompente</w:t>
      </w:r>
      <w:r w:rsidRPr="00AC3B2E">
        <w:rPr>
          <w:rFonts w:asciiTheme="minorHAnsi" w:hAnsiTheme="minorHAnsi" w:cstheme="minorHAnsi"/>
        </w:rPr>
        <w:t xml:space="preserve">: </w:t>
      </w:r>
      <w:r w:rsidR="00F51B26" w:rsidRPr="00AC3B2E">
        <w:rPr>
          <w:rFonts w:asciiTheme="minorHAnsi" w:hAnsiTheme="minorHAnsi" w:cstheme="minorHAnsi"/>
          <w:color w:val="000000"/>
        </w:rPr>
        <w:t>Rafaél Morante, René Azcuy, Antonio Reboiro, Antonio Pérez González (Ñiko), Julio Eloy Mesa, Alfredo Rostgaard, Raúl Martínez, Aldo Amador…</w:t>
      </w:r>
    </w:p>
    <w:p w14:paraId="5F2813AC" w14:textId="079550BC" w:rsidR="002A4917" w:rsidRPr="00AC3B2E" w:rsidRDefault="002A4917" w:rsidP="007D5521">
      <w:pPr>
        <w:jc w:val="both"/>
      </w:pPr>
      <w:r w:rsidRPr="00AC3B2E">
        <w:t xml:space="preserve">Ma </w:t>
      </w:r>
      <w:r w:rsidR="001A59FD" w:rsidRPr="00AC3B2E">
        <w:t xml:space="preserve">nel tempo </w:t>
      </w:r>
      <w:r w:rsidRPr="00AC3B2E">
        <w:t>molti altri si avvicendarono</w:t>
      </w:r>
      <w:r w:rsidR="001A59FD" w:rsidRPr="00AC3B2E">
        <w:t xml:space="preserve">, </w:t>
      </w:r>
      <w:r w:rsidRPr="00AC3B2E">
        <w:t xml:space="preserve">dei quali addirittura s’ignora il nome. Perché i </w:t>
      </w:r>
      <w:r w:rsidRPr="00AC3B2E">
        <w:rPr>
          <w:i/>
          <w:iCs/>
        </w:rPr>
        <w:t>carteles</w:t>
      </w:r>
      <w:r w:rsidRPr="00AC3B2E">
        <w:t xml:space="preserve"> non sempre venivano firmati e spesso è impossibile recuperarne l’autore. </w:t>
      </w:r>
    </w:p>
    <w:p w14:paraId="3B7C97A0" w14:textId="78704F0B" w:rsidR="002A4917" w:rsidRPr="00AC3B2E" w:rsidRDefault="002A4917" w:rsidP="007D5521">
      <w:pPr>
        <w:jc w:val="both"/>
      </w:pPr>
      <w:r w:rsidRPr="00AC3B2E">
        <w:t xml:space="preserve">Il punto di svolta nella storia del </w:t>
      </w:r>
      <w:r w:rsidRPr="00AC3B2E">
        <w:rPr>
          <w:i/>
          <w:iCs/>
        </w:rPr>
        <w:t>cartel</w:t>
      </w:r>
      <w:r w:rsidRPr="00AC3B2E">
        <w:t xml:space="preserve"> avviene nel </w:t>
      </w:r>
      <w:r w:rsidR="002E63B9" w:rsidRPr="00AC3B2E">
        <w:t>maggio</w:t>
      </w:r>
      <w:r w:rsidRPr="00AC3B2E">
        <w:t xml:space="preserve"> 1961, quando l’Icaic decide di chiudere tutte le società di distribuzione hollywoodiane presenti a Cuba e prendere in mano la programmazione delle sale. </w:t>
      </w:r>
      <w:r w:rsidR="0003382B" w:rsidRPr="00AC3B2E">
        <w:t>Per la prima volta - oltre ai film dei paesi socialisti ovviamente – arriva il cinema</w:t>
      </w:r>
      <w:r w:rsidRPr="00AC3B2E">
        <w:t xml:space="preserve"> francese, inglese, italiano, giapponese, svedese. Per la prima volta arrivano i film di Kurosawa, Bergman, Fellini, Antonioni, Truffaut, Losey, Resnais…</w:t>
      </w:r>
    </w:p>
    <w:p w14:paraId="35D1B230" w14:textId="624B28FD" w:rsidR="002A4917" w:rsidRPr="00AC3B2E" w:rsidRDefault="002A4917" w:rsidP="007D5521">
      <w:pPr>
        <w:jc w:val="both"/>
      </w:pPr>
      <w:r w:rsidRPr="00AC3B2E">
        <w:t xml:space="preserve">E per i disegnatori di </w:t>
      </w:r>
      <w:r w:rsidRPr="00AC3B2E">
        <w:rPr>
          <w:i/>
          <w:iCs/>
        </w:rPr>
        <w:t>carteles</w:t>
      </w:r>
      <w:r w:rsidRPr="00AC3B2E">
        <w:t xml:space="preserve"> arriva il momento in cui tutti i film </w:t>
      </w:r>
      <w:r w:rsidR="0003382B" w:rsidRPr="00AC3B2E">
        <w:t xml:space="preserve">in uscita </w:t>
      </w:r>
      <w:r w:rsidRPr="00AC3B2E">
        <w:t xml:space="preserve">devono avere una nuova locandina, </w:t>
      </w:r>
      <w:r w:rsidR="001A59FD" w:rsidRPr="00AC3B2E">
        <w:t>concepita</w:t>
      </w:r>
      <w:r w:rsidRPr="00AC3B2E">
        <w:t xml:space="preserve"> e creata appositamente.</w:t>
      </w:r>
      <w:r w:rsidR="0003382B" w:rsidRPr="00AC3B2E">
        <w:t xml:space="preserve"> Un lavoro frenetico, massacrante, soprattutto se pensiamo che l’impressione del manifesto avveniva per serigrafia, una tecnica artigianale che richiede tempi e modi di lavorazione lunghi e accurati con una matrice di stampa per ogni colore e la perfetta asciugatura prima dell’impressione successiva… </w:t>
      </w:r>
    </w:p>
    <w:p w14:paraId="308FA819" w14:textId="57C74324" w:rsidR="002A4917" w:rsidRPr="00AC3B2E" w:rsidRDefault="0003382B" w:rsidP="007D5521">
      <w:pPr>
        <w:jc w:val="both"/>
      </w:pPr>
      <w:r w:rsidRPr="00AC3B2E">
        <w:t>Che follia, verrebbe da dire. Ma all’Ica</w:t>
      </w:r>
      <w:r w:rsidR="00F27F41" w:rsidRPr="00AC3B2E">
        <w:t>ic</w:t>
      </w:r>
      <w:r w:rsidRPr="00AC3B2E">
        <w:t xml:space="preserve"> nessuno – né gli artisti né i serigrafi – avevano il tempo di </w:t>
      </w:r>
      <w:r w:rsidR="00F27F41" w:rsidRPr="00AC3B2E">
        <w:t>pensarci</w:t>
      </w:r>
      <w:r w:rsidRPr="00AC3B2E">
        <w:t xml:space="preserve">. E poi per loro fare </w:t>
      </w:r>
      <w:r w:rsidRPr="00AC3B2E">
        <w:rPr>
          <w:i/>
          <w:iCs/>
        </w:rPr>
        <w:t>carteles</w:t>
      </w:r>
      <w:r w:rsidRPr="00AC3B2E">
        <w:t xml:space="preserve"> era la realizzazione di un sogno</w:t>
      </w:r>
      <w:r w:rsidR="00F27F41" w:rsidRPr="00AC3B2E">
        <w:t xml:space="preserve">, perché </w:t>
      </w:r>
      <w:r w:rsidR="002A4917" w:rsidRPr="00AC3B2E">
        <w:t xml:space="preserve">significava libertà assoluta. Nessuna </w:t>
      </w:r>
      <w:r w:rsidR="006859C3" w:rsidRPr="00AC3B2E">
        <w:t>censura</w:t>
      </w:r>
      <w:r w:rsidR="002A4917" w:rsidRPr="00AC3B2E">
        <w:t xml:space="preserve"> politica</w:t>
      </w:r>
      <w:r w:rsidR="006859C3" w:rsidRPr="00AC3B2E">
        <w:t xml:space="preserve"> </w:t>
      </w:r>
      <w:r w:rsidR="002A4917" w:rsidRPr="00AC3B2E">
        <w:t xml:space="preserve">passava al vaglio i bozzetti. Neppure di quei film che erano veri e propri monumenti rivoluzionari, come </w:t>
      </w:r>
      <w:r w:rsidR="002A4917" w:rsidRPr="00AC3B2E">
        <w:rPr>
          <w:i/>
          <w:iCs/>
        </w:rPr>
        <w:t>Muerte al invasor,</w:t>
      </w:r>
      <w:r w:rsidR="002A4917" w:rsidRPr="00AC3B2E">
        <w:t xml:space="preserve"> il documentario che racconta la disfatta degli Usa alla Baia dei Porci</w:t>
      </w:r>
      <w:r w:rsidR="002E63B9" w:rsidRPr="00AC3B2E">
        <w:t xml:space="preserve">. </w:t>
      </w:r>
      <w:r w:rsidR="002A4917" w:rsidRPr="00AC3B2E">
        <w:t>Potremmo immaginare che in una situazione del genere la retorica si sarebbe divorata ogni creatività e invece no: Rafael Morante realizza un manifesto che sorprende ancora oggi per la sua libertà</w:t>
      </w:r>
      <w:r w:rsidR="00732585" w:rsidRPr="00AC3B2E">
        <w:t>.</w:t>
      </w:r>
    </w:p>
    <w:p w14:paraId="5EF58AE1" w14:textId="174F7C9F" w:rsidR="00F51B26" w:rsidRPr="00AC3B2E" w:rsidRDefault="00581923" w:rsidP="007D5521">
      <w:pPr>
        <w:jc w:val="both"/>
      </w:pPr>
      <w:r w:rsidRPr="00AC3B2E">
        <w:t xml:space="preserve">Con l’invenzione del </w:t>
      </w:r>
      <w:r w:rsidRPr="00AC3B2E">
        <w:rPr>
          <w:i/>
          <w:iCs/>
        </w:rPr>
        <w:t xml:space="preserve">Cartel </w:t>
      </w:r>
      <w:r w:rsidR="005A7CD3" w:rsidRPr="00AC3B2E">
        <w:rPr>
          <w:i/>
          <w:iCs/>
        </w:rPr>
        <w:t>de cine</w:t>
      </w:r>
      <w:r w:rsidR="005A7CD3" w:rsidRPr="00AC3B2E">
        <w:t xml:space="preserve"> si d</w:t>
      </w:r>
      <w:r w:rsidR="00772005" w:rsidRPr="00AC3B2E">
        <w:t>à</w:t>
      </w:r>
      <w:r w:rsidR="005A7CD3" w:rsidRPr="00AC3B2E">
        <w:t xml:space="preserve"> al</w:t>
      </w:r>
      <w:r w:rsidR="001A59FD" w:rsidRPr="00AC3B2E">
        <w:t>la locandina</w:t>
      </w:r>
      <w:r w:rsidR="005A7CD3" w:rsidRPr="00AC3B2E">
        <w:t xml:space="preserve"> la stessa dignità artistica del film. </w:t>
      </w:r>
      <w:r w:rsidR="0021253F" w:rsidRPr="00AC3B2E">
        <w:t xml:space="preserve">Ogni </w:t>
      </w:r>
      <w:r w:rsidR="0021253F" w:rsidRPr="00AC3B2E">
        <w:rPr>
          <w:i/>
          <w:iCs/>
        </w:rPr>
        <w:t xml:space="preserve">cartel </w:t>
      </w:r>
      <w:r w:rsidR="0021253F" w:rsidRPr="00AC3B2E">
        <w:t>è unico, irripetibile, frutto esclusivo del pensiero del</w:t>
      </w:r>
      <w:r w:rsidR="009A4070" w:rsidRPr="00AC3B2E">
        <w:t xml:space="preserve"> suo ideatore</w:t>
      </w:r>
      <w:r w:rsidR="0021253F" w:rsidRPr="00AC3B2E">
        <w:t xml:space="preserve">. </w:t>
      </w:r>
    </w:p>
    <w:p w14:paraId="6E88C400" w14:textId="17A7B174" w:rsidR="00772005" w:rsidRPr="00AC3B2E" w:rsidRDefault="00A80310" w:rsidP="007D5521">
      <w:pPr>
        <w:jc w:val="both"/>
      </w:pPr>
      <w:r w:rsidRPr="00AC3B2E">
        <w:t>Gli artisti cubani conoscono tutto quello che sta succedendo attorno a loro, lo studiano, l</w:t>
      </w:r>
      <w:r w:rsidR="002E63B9" w:rsidRPr="00AC3B2E">
        <w:t>o</w:t>
      </w:r>
      <w:r w:rsidRPr="00AC3B2E">
        <w:t xml:space="preserve"> reinventano: dalla Scuola polacca del Manifesto </w:t>
      </w:r>
      <w:r w:rsidR="002E63B9" w:rsidRPr="00AC3B2E">
        <w:t>di</w:t>
      </w:r>
      <w:r w:rsidRPr="00AC3B2E">
        <w:t xml:space="preserve"> </w:t>
      </w:r>
      <w:r w:rsidRPr="00AC3B2E">
        <w:rPr>
          <w:rStyle w:val="Enfasigrassetto"/>
          <w:b w:val="0"/>
          <w:bCs w:val="0"/>
          <w:color w:val="000000"/>
          <w:shd w:val="clear" w:color="auto" w:fill="FFFFFF"/>
        </w:rPr>
        <w:t>Henryk Tomaszewski</w:t>
      </w:r>
      <w:r w:rsidR="002E63B9" w:rsidRPr="00AC3B2E">
        <w:rPr>
          <w:rStyle w:val="Enfasigrassetto"/>
          <w:b w:val="0"/>
          <w:bCs w:val="0"/>
          <w:color w:val="000000"/>
          <w:shd w:val="clear" w:color="auto" w:fill="FFFFFF"/>
        </w:rPr>
        <w:t xml:space="preserve"> </w:t>
      </w:r>
      <w:r w:rsidRPr="00AC3B2E">
        <w:rPr>
          <w:shd w:val="clear" w:color="auto" w:fill="FFFFFF"/>
        </w:rPr>
        <w:t xml:space="preserve">a Saul Bass e </w:t>
      </w:r>
      <w:r w:rsidRPr="00AC3B2E">
        <w:t xml:space="preserve">la nuova grafica newyorkese (il gruppo di </w:t>
      </w:r>
      <w:r w:rsidRPr="00AC3B2E">
        <w:rPr>
          <w:i/>
          <w:iCs/>
        </w:rPr>
        <w:t xml:space="preserve">Playboy </w:t>
      </w:r>
      <w:r w:rsidRPr="00AC3B2E">
        <w:t xml:space="preserve">con Paul Arthur in testa </w:t>
      </w:r>
      <w:r w:rsidR="002E63B9" w:rsidRPr="00AC3B2E">
        <w:t>e</w:t>
      </w:r>
      <w:r w:rsidRPr="00AC3B2E">
        <w:t xml:space="preserve"> Seymour Chwast, Milton Glaser…) passando per la Pop Art e la Op Art. </w:t>
      </w:r>
    </w:p>
    <w:p w14:paraId="416A946E" w14:textId="1267941F" w:rsidR="005A7CD3" w:rsidRPr="00AC3B2E" w:rsidRDefault="00A80310" w:rsidP="007D5521">
      <w:pPr>
        <w:jc w:val="both"/>
      </w:pPr>
      <w:r w:rsidRPr="00AC3B2E">
        <w:t xml:space="preserve">Ma quello </w:t>
      </w:r>
      <w:r w:rsidR="002A4917" w:rsidRPr="00AC3B2E">
        <w:t xml:space="preserve">che gli artisti </w:t>
      </w:r>
      <w:r w:rsidR="0021253F" w:rsidRPr="00AC3B2E">
        <w:t xml:space="preserve">cubani </w:t>
      </w:r>
      <w:r w:rsidRPr="00AC3B2E">
        <w:t>creano è nuovo, diverso</w:t>
      </w:r>
      <w:r w:rsidR="009A4070" w:rsidRPr="00AC3B2E">
        <w:t>,</w:t>
      </w:r>
      <w:r w:rsidRPr="00AC3B2E">
        <w:t xml:space="preserve"> originale perché </w:t>
      </w:r>
      <w:r w:rsidR="0021253F" w:rsidRPr="00AC3B2E">
        <w:t>ha una funzione nuova, dirompente, rivoluzionaria.</w:t>
      </w:r>
      <w:r w:rsidRPr="00AC3B2E">
        <w:t xml:space="preserve"> </w:t>
      </w:r>
      <w:r w:rsidR="0021253F" w:rsidRPr="00AC3B2E">
        <w:t xml:space="preserve">Il </w:t>
      </w:r>
      <w:r w:rsidR="0021253F" w:rsidRPr="00AC3B2E">
        <w:rPr>
          <w:i/>
          <w:iCs/>
        </w:rPr>
        <w:t>cartel</w:t>
      </w:r>
      <w:r w:rsidR="0021253F" w:rsidRPr="00AC3B2E">
        <w:t xml:space="preserve"> non deve convincerti a pagare un biglietto, il </w:t>
      </w:r>
      <w:r w:rsidR="0021253F" w:rsidRPr="00AC3B2E">
        <w:rPr>
          <w:i/>
          <w:iCs/>
        </w:rPr>
        <w:t>cartel</w:t>
      </w:r>
      <w:r w:rsidR="0021253F" w:rsidRPr="00AC3B2E">
        <w:t xml:space="preserve"> </w:t>
      </w:r>
      <w:r w:rsidRPr="00AC3B2E">
        <w:t>attribu</w:t>
      </w:r>
      <w:r w:rsidR="0021253F" w:rsidRPr="00AC3B2E">
        <w:t>isce</w:t>
      </w:r>
      <w:r w:rsidRPr="00AC3B2E">
        <w:t xml:space="preserve"> un senso al film </w:t>
      </w:r>
      <w:r w:rsidR="0021253F" w:rsidRPr="00AC3B2E">
        <w:t>attraverso una</w:t>
      </w:r>
      <w:r w:rsidRPr="00AC3B2E">
        <w:t xml:space="preserve"> metafora visiva, un gioco grafico, una interpretazione con la quale </w:t>
      </w:r>
      <w:r w:rsidR="009A4070" w:rsidRPr="00AC3B2E">
        <w:t xml:space="preserve">tu </w:t>
      </w:r>
      <w:r w:rsidRPr="00AC3B2E">
        <w:t>spettatore</w:t>
      </w:r>
      <w:r w:rsidR="009A4070" w:rsidRPr="00AC3B2E">
        <w:t xml:space="preserve"> sei</w:t>
      </w:r>
      <w:r w:rsidRPr="00AC3B2E">
        <w:t xml:space="preserve"> invitato a misurar</w:t>
      </w:r>
      <w:r w:rsidR="009A4070" w:rsidRPr="00AC3B2E">
        <w:t>t</w:t>
      </w:r>
      <w:r w:rsidRPr="00AC3B2E">
        <w:t>i</w:t>
      </w:r>
      <w:r w:rsidR="009A4070" w:rsidRPr="00AC3B2E">
        <w:t>, a discutere, a</w:t>
      </w:r>
      <w:r w:rsidRPr="00AC3B2E">
        <w:t xml:space="preserve"> riflette</w:t>
      </w:r>
      <w:r w:rsidR="009A4070" w:rsidRPr="00AC3B2E">
        <w:t>re</w:t>
      </w:r>
      <w:r w:rsidRPr="00AC3B2E">
        <w:t xml:space="preserve"> criticamente. </w:t>
      </w:r>
    </w:p>
    <w:p w14:paraId="46B53740" w14:textId="1F413B99" w:rsidR="00F51B26" w:rsidRPr="00AC3B2E" w:rsidRDefault="00C925AC" w:rsidP="007D5521">
      <w:pPr>
        <w:jc w:val="both"/>
      </w:pPr>
      <w:r w:rsidRPr="00AC3B2E">
        <w:t>Il manifesto cubano non veicola molte informazioni</w:t>
      </w:r>
      <w:r w:rsidR="00F90FE0" w:rsidRPr="00AC3B2E">
        <w:t xml:space="preserve"> dirette</w:t>
      </w:r>
      <w:r w:rsidRPr="00AC3B2E">
        <w:t>: generalmente</w:t>
      </w:r>
      <w:r w:rsidR="00C74053" w:rsidRPr="00AC3B2E">
        <w:t>, oltre al titolo,</w:t>
      </w:r>
      <w:r w:rsidRPr="00AC3B2E">
        <w:t xml:space="preserve"> il paese di origine</w:t>
      </w:r>
      <w:r w:rsidR="00ED0BBF" w:rsidRPr="00AC3B2E">
        <w:t xml:space="preserve">, </w:t>
      </w:r>
      <w:r w:rsidRPr="00AC3B2E">
        <w:t>il regista, gli attori principali</w:t>
      </w:r>
      <w:r w:rsidR="00C74053" w:rsidRPr="00AC3B2E">
        <w:t xml:space="preserve"> (ma non sempre)</w:t>
      </w:r>
      <w:r w:rsidRPr="00AC3B2E">
        <w:t xml:space="preserve">. Quello che rende ancora più incredibile il tutto è il rapporto tra </w:t>
      </w:r>
      <w:r w:rsidR="00F90FE0" w:rsidRPr="00AC3B2E">
        <w:t>la parte tipografica</w:t>
      </w:r>
      <w:r w:rsidRPr="00AC3B2E">
        <w:t xml:space="preserve"> (</w:t>
      </w:r>
      <w:r w:rsidR="00F90FE0" w:rsidRPr="00AC3B2E">
        <w:rPr>
          <w:u w:val="single"/>
        </w:rPr>
        <w:t>spesso i caratteri sono</w:t>
      </w:r>
      <w:r w:rsidRPr="00AC3B2E">
        <w:rPr>
          <w:u w:val="single"/>
        </w:rPr>
        <w:t xml:space="preserve"> inventati appositamente!</w:t>
      </w:r>
      <w:r w:rsidR="00F90FE0" w:rsidRPr="00AC3B2E">
        <w:t xml:space="preserve">) e l’immagine, in cui è evidente la ricerca di una compenetrazione che a volte mette a repentaglio la </w:t>
      </w:r>
      <w:r w:rsidR="00F90FE0" w:rsidRPr="00AC3B2E">
        <w:lastRenderedPageBreak/>
        <w:t xml:space="preserve">comprensione. </w:t>
      </w:r>
      <w:r w:rsidR="00ED0BBF" w:rsidRPr="00AC3B2E">
        <w:t xml:space="preserve">In </w:t>
      </w:r>
      <w:proofErr w:type="gramStart"/>
      <w:r w:rsidR="00ED0BBF" w:rsidRPr="00AC3B2E">
        <w:t>mostra  un</w:t>
      </w:r>
      <w:proofErr w:type="gramEnd"/>
      <w:r w:rsidR="00ED0BBF" w:rsidRPr="00AC3B2E">
        <w:t xml:space="preserve"> esempio estremo </w:t>
      </w:r>
      <w:r w:rsidR="00B22CA3" w:rsidRPr="00AC3B2E">
        <w:t xml:space="preserve">è </w:t>
      </w:r>
      <w:r w:rsidR="00ED0BBF" w:rsidRPr="00AC3B2E">
        <w:t>il</w:t>
      </w:r>
      <w:r w:rsidR="00F90FE0" w:rsidRPr="00AC3B2E">
        <w:t xml:space="preserve"> manifesto di </w:t>
      </w:r>
      <w:r w:rsidR="00F90FE0" w:rsidRPr="00AC3B2E">
        <w:rPr>
          <w:rFonts w:asciiTheme="minorHAnsi" w:hAnsiTheme="minorHAnsi" w:cstheme="minorHAnsi"/>
        </w:rPr>
        <w:t>Ñ</w:t>
      </w:r>
      <w:r w:rsidR="00F90FE0" w:rsidRPr="00AC3B2E">
        <w:t xml:space="preserve">iko dedicato al film di Vincente Minnelli </w:t>
      </w:r>
      <w:r w:rsidR="00F90FE0" w:rsidRPr="00AC3B2E">
        <w:rPr>
          <w:i/>
          <w:iCs/>
        </w:rPr>
        <w:t xml:space="preserve">Gigi </w:t>
      </w:r>
      <w:r w:rsidR="00C74053" w:rsidRPr="00AC3B2E">
        <w:t>( 1958 )</w:t>
      </w:r>
      <w:r w:rsidR="00ED0BBF" w:rsidRPr="00AC3B2E">
        <w:t xml:space="preserve"> in cui il titolo è praticamente invisibile.</w:t>
      </w:r>
    </w:p>
    <w:p w14:paraId="4C8A208A" w14:textId="3BE83F0A" w:rsidR="009A0E1A" w:rsidRPr="00AC3B2E" w:rsidRDefault="001A59FD" w:rsidP="007D5521">
      <w:pPr>
        <w:jc w:val="both"/>
      </w:pPr>
      <w:r w:rsidRPr="00AC3B2E">
        <w:t>Come se non bastasse</w:t>
      </w:r>
      <w:r w:rsidR="009A0E1A" w:rsidRPr="00AC3B2E">
        <w:t xml:space="preserve"> tutto questo, </w:t>
      </w:r>
      <w:r w:rsidRPr="00AC3B2E">
        <w:t xml:space="preserve">il tour de force creativo conobbe un ulteriore fattore </w:t>
      </w:r>
      <w:r w:rsidR="009A0E1A" w:rsidRPr="00AC3B2E">
        <w:t xml:space="preserve">complicante: </w:t>
      </w:r>
      <w:r w:rsidRPr="00AC3B2E">
        <w:t>la penuria dei materiali dovuta all’embargo. Uno dei manifesti più famosi (e qui esposto</w:t>
      </w:r>
      <w:r w:rsidR="0023345D" w:rsidRPr="00AC3B2E">
        <w:t>)</w:t>
      </w:r>
      <w:r w:rsidR="00B418C9" w:rsidRPr="00AC3B2E">
        <w:t xml:space="preserve"> </w:t>
      </w:r>
      <w:r w:rsidRPr="00AC3B2E">
        <w:t xml:space="preserve">è </w:t>
      </w:r>
      <w:r w:rsidR="009A0E1A" w:rsidRPr="00AC3B2E">
        <w:t>quello del film</w:t>
      </w:r>
      <w:r w:rsidRPr="00AC3B2E">
        <w:t xml:space="preserve"> giapponese </w:t>
      </w:r>
      <w:r w:rsidRPr="00AC3B2E">
        <w:rPr>
          <w:i/>
          <w:iCs/>
        </w:rPr>
        <w:t>Harakiri</w:t>
      </w:r>
      <w:r w:rsidR="009A0E1A" w:rsidRPr="00AC3B2E">
        <w:rPr>
          <w:rStyle w:val="Rimandonotaapidipagina"/>
          <w:i/>
          <w:iCs/>
        </w:rPr>
        <w:footnoteReference w:id="4"/>
      </w:r>
      <w:r w:rsidR="009A0E1A" w:rsidRPr="00AC3B2E">
        <w:t xml:space="preserve">  disegnato da Toni Reboiro. Tutto il film è risolto in due squarci che lacerano a sangue la superficie bianca del foglio. Perfetto. Eppure rischiò che non venisse mai stampato, perché mancava il colore rosso. Toni Reboiro non si diede per vinto. Leggenda vuole che sia andato in farmacia e abbia comprato una certa quantità di mercurocromo. Torna in serigrafia soddisfatto ma il serigrafo gli boccia l’idea</w:t>
      </w:r>
      <w:r w:rsidR="00B418C9" w:rsidRPr="00AC3B2E">
        <w:t xml:space="preserve">: </w:t>
      </w:r>
      <w:r w:rsidR="00B418C9" w:rsidRPr="00AC3B2E">
        <w:rPr>
          <w:i/>
          <w:iCs/>
        </w:rPr>
        <w:t>- Questo rosso non ha corpo, non va bene per colorare la carta.</w:t>
      </w:r>
      <w:r w:rsidR="001A0467" w:rsidRPr="00AC3B2E">
        <w:rPr>
          <w:i/>
          <w:iCs/>
        </w:rPr>
        <w:t xml:space="preserve"> </w:t>
      </w:r>
      <w:r w:rsidR="001A0467" w:rsidRPr="00AC3B2E">
        <w:t>Ma non c’era alternativa e allora Reboiro</w:t>
      </w:r>
      <w:r w:rsidR="001A0467" w:rsidRPr="00AC3B2E">
        <w:rPr>
          <w:i/>
          <w:iCs/>
        </w:rPr>
        <w:t xml:space="preserve"> </w:t>
      </w:r>
      <w:r w:rsidR="001A0467" w:rsidRPr="00AC3B2E">
        <w:t>aggiunge al disinfettante qualche cucchiaiata di farina…</w:t>
      </w:r>
    </w:p>
    <w:p w14:paraId="05375257" w14:textId="40BA0539" w:rsidR="006859C3" w:rsidRPr="00AC3B2E" w:rsidRDefault="001A0467" w:rsidP="007D5521">
      <w:pPr>
        <w:jc w:val="both"/>
      </w:pPr>
      <w:r w:rsidRPr="00AC3B2E">
        <w:t>Quest</w:t>
      </w:r>
      <w:r w:rsidR="00B157E8" w:rsidRPr="00AC3B2E">
        <w:t>i artisti, queste</w:t>
      </w:r>
      <w:r w:rsidRPr="00AC3B2E">
        <w:t xml:space="preserve"> storie (e molte altre) </w:t>
      </w:r>
      <w:r w:rsidR="006859C3" w:rsidRPr="00AC3B2E">
        <w:t>hanno dato vita all’epos</w:t>
      </w:r>
      <w:r w:rsidR="00B157E8" w:rsidRPr="00AC3B2E">
        <w:t xml:space="preserve"> del </w:t>
      </w:r>
      <w:r w:rsidR="00B157E8" w:rsidRPr="00AC3B2E">
        <w:rPr>
          <w:i/>
          <w:iCs/>
        </w:rPr>
        <w:t>Cartel</w:t>
      </w:r>
      <w:r w:rsidR="006859C3" w:rsidRPr="00AC3B2E">
        <w:t>.</w:t>
      </w:r>
    </w:p>
    <w:p w14:paraId="0D2EA04C" w14:textId="3B67279C" w:rsidR="00F22F4C" w:rsidRPr="00AC3B2E" w:rsidRDefault="006859C3" w:rsidP="007D5521">
      <w:pPr>
        <w:jc w:val="both"/>
      </w:pPr>
      <w:r w:rsidRPr="00AC3B2E">
        <w:t>T</w:t>
      </w:r>
      <w:r w:rsidR="001A0467" w:rsidRPr="00AC3B2E">
        <w:t>utto iniziò nel 1959</w:t>
      </w:r>
      <w:r w:rsidR="00B157E8" w:rsidRPr="00AC3B2E">
        <w:t>,</w:t>
      </w:r>
      <w:r w:rsidR="001A0467" w:rsidRPr="00AC3B2E">
        <w:t xml:space="preserve"> fiorì per più di vent’anni</w:t>
      </w:r>
      <w:r w:rsidR="00B157E8" w:rsidRPr="00AC3B2E">
        <w:t xml:space="preserve"> e per fortuna</w:t>
      </w:r>
      <w:r w:rsidR="00F22F4C" w:rsidRPr="00AC3B2E">
        <w:t xml:space="preserve"> prosegue ancora oggi</w:t>
      </w:r>
      <w:r w:rsidR="00EB292A" w:rsidRPr="00AC3B2E">
        <w:t xml:space="preserve">.  </w:t>
      </w:r>
      <w:r w:rsidR="00F22F4C" w:rsidRPr="00AC3B2E">
        <w:t xml:space="preserve">In esposizione si possono vedere una serie di locandine di film di Fellini </w:t>
      </w:r>
      <w:r w:rsidR="00B157E8" w:rsidRPr="00AC3B2E">
        <w:t xml:space="preserve">e Pasolini </w:t>
      </w:r>
      <w:r w:rsidR="00F22F4C" w:rsidRPr="00AC3B2E">
        <w:t xml:space="preserve">ricreate </w:t>
      </w:r>
      <w:r w:rsidR="00EB292A" w:rsidRPr="00AC3B2E">
        <w:t xml:space="preserve">dalla ultima generazione di artisti cubani, eredi e allievi di quei maestri. Sono il segno incoraggiante di una inesausta creatività, sono la testimonianza di una resistenza orgogliosa, di un modo diverso di pensare il cinema. </w:t>
      </w:r>
    </w:p>
    <w:p w14:paraId="446783D6" w14:textId="5A4C8069" w:rsidR="006859C3" w:rsidRPr="00AC3B2E" w:rsidRDefault="00EB292A" w:rsidP="007D5521">
      <w:pPr>
        <w:jc w:val="both"/>
      </w:pPr>
      <w:r w:rsidRPr="00AC3B2E">
        <w:t xml:space="preserve">Il 18 maggio 2023 i </w:t>
      </w:r>
      <w:r w:rsidRPr="00AC3B2E">
        <w:rPr>
          <w:i/>
          <w:iCs/>
        </w:rPr>
        <w:t xml:space="preserve">carteles </w:t>
      </w:r>
      <w:r w:rsidRPr="00AC3B2E">
        <w:t xml:space="preserve">cubani </w:t>
      </w:r>
      <w:r w:rsidRPr="00AC3B2E">
        <w:rPr>
          <w:i/>
          <w:iCs/>
        </w:rPr>
        <w:t>de cine</w:t>
      </w:r>
      <w:r w:rsidRPr="00AC3B2E">
        <w:t xml:space="preserve"> </w:t>
      </w:r>
      <w:r w:rsidR="00F22F4C" w:rsidRPr="00AC3B2E">
        <w:t>sono divenuti parte del Registro Unesco della Memoria del Mondo.</w:t>
      </w:r>
    </w:p>
    <w:p w14:paraId="18EC203F" w14:textId="2FBAA38C" w:rsidR="003640FF" w:rsidRPr="00AC3B2E" w:rsidRDefault="003640FF" w:rsidP="007D5521">
      <w:pPr>
        <w:jc w:val="both"/>
      </w:pPr>
    </w:p>
    <w:sectPr w:rsidR="003640FF" w:rsidRPr="00AC3B2E" w:rsidSect="001D275B">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6696" w14:textId="77777777" w:rsidR="00F259DD" w:rsidRDefault="00F259DD" w:rsidP="0014671D">
      <w:pPr>
        <w:spacing w:after="0" w:line="240" w:lineRule="auto"/>
      </w:pPr>
      <w:r>
        <w:separator/>
      </w:r>
    </w:p>
  </w:endnote>
  <w:endnote w:type="continuationSeparator" w:id="0">
    <w:p w14:paraId="3E5D3B3B" w14:textId="77777777" w:rsidR="00F259DD" w:rsidRDefault="00F259DD" w:rsidP="0014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431F" w14:textId="77777777" w:rsidR="00F259DD" w:rsidRDefault="00F259DD" w:rsidP="0014671D">
      <w:pPr>
        <w:spacing w:after="0" w:line="240" w:lineRule="auto"/>
      </w:pPr>
      <w:r>
        <w:separator/>
      </w:r>
    </w:p>
  </w:footnote>
  <w:footnote w:type="continuationSeparator" w:id="0">
    <w:p w14:paraId="416E402F" w14:textId="77777777" w:rsidR="00F259DD" w:rsidRDefault="00F259DD" w:rsidP="0014671D">
      <w:pPr>
        <w:spacing w:after="0" w:line="240" w:lineRule="auto"/>
      </w:pPr>
      <w:r>
        <w:continuationSeparator/>
      </w:r>
    </w:p>
  </w:footnote>
  <w:footnote w:id="1">
    <w:p w14:paraId="35C9423F" w14:textId="02144EC5" w:rsidR="0054618E" w:rsidRDefault="0054618E">
      <w:pPr>
        <w:pStyle w:val="Testonotaapidipagina"/>
      </w:pPr>
      <w:r>
        <w:rPr>
          <w:rStyle w:val="Rimandonotaapidipagina"/>
        </w:rPr>
        <w:footnoteRef/>
      </w:r>
      <w:r>
        <w:t xml:space="preserve"> Il 24 gennaio 1897 </w:t>
      </w:r>
      <w:r w:rsidR="00474287">
        <w:t>si tiene</w:t>
      </w:r>
      <w:r>
        <w:t xml:space="preserve"> a l’Avana la prima proiezione cinematografica pubblica. In Italia la prima proiezione risale a pochi mesi prima: il 13 marzo 1896 a Roma.</w:t>
      </w:r>
    </w:p>
  </w:footnote>
  <w:footnote w:id="2">
    <w:p w14:paraId="112E7ADA" w14:textId="071ADEDA" w:rsidR="00A31381" w:rsidRDefault="00A31381">
      <w:pPr>
        <w:pStyle w:val="Testonotaapidipagina"/>
      </w:pPr>
      <w:r>
        <w:rPr>
          <w:rStyle w:val="Rimandonotaapidipagina"/>
        </w:rPr>
        <w:footnoteRef/>
      </w:r>
      <w:r>
        <w:t xml:space="preserve"> Cfr. M.</w:t>
      </w:r>
      <w:proofErr w:type="gramStart"/>
      <w:r>
        <w:t>V.Zardoya</w:t>
      </w:r>
      <w:proofErr w:type="gramEnd"/>
      <w:r>
        <w:t xml:space="preserve"> Loureda, M.Marrero Oliva, </w:t>
      </w:r>
      <w:r w:rsidRPr="0054618E">
        <w:rPr>
          <w:i/>
          <w:iCs/>
        </w:rPr>
        <w:t>Los cines de la Habana</w:t>
      </w:r>
      <w:r>
        <w:t>, 20</w:t>
      </w:r>
      <w:r w:rsidR="0054618E">
        <w:t>1</w:t>
      </w:r>
      <w:r>
        <w:t xml:space="preserve">8, </w:t>
      </w:r>
      <w:r w:rsidR="009E5205">
        <w:t xml:space="preserve">la Habana, </w:t>
      </w:r>
      <w:r>
        <w:t>p.256 e segg</w:t>
      </w:r>
    </w:p>
  </w:footnote>
  <w:footnote w:id="3">
    <w:p w14:paraId="4FE0C7B2" w14:textId="58A50DAB" w:rsidR="00334C89" w:rsidRDefault="00334C89">
      <w:pPr>
        <w:pStyle w:val="Testonotaapidipagina"/>
      </w:pPr>
      <w:r>
        <w:rPr>
          <w:rStyle w:val="Rimandonotaapidipagina"/>
        </w:rPr>
        <w:footnoteRef/>
      </w:r>
      <w:r>
        <w:t xml:space="preserve"> Cfr. </w:t>
      </w:r>
      <w:proofErr w:type="gramStart"/>
      <w:r>
        <w:t>A.Guevara</w:t>
      </w:r>
      <w:proofErr w:type="gramEnd"/>
      <w:r>
        <w:t xml:space="preserve">, C.Zavattini, </w:t>
      </w:r>
      <w:r w:rsidRPr="00334C89">
        <w:rPr>
          <w:i/>
          <w:iCs/>
        </w:rPr>
        <w:t>Ese diamantino corazon de la verdad</w:t>
      </w:r>
      <w:r>
        <w:t xml:space="preserve">, 2002, Madrid, p.31 </w:t>
      </w:r>
      <w:r w:rsidR="00A567D6">
        <w:t xml:space="preserve">e </w:t>
      </w:r>
      <w:r>
        <w:t>segg</w:t>
      </w:r>
    </w:p>
  </w:footnote>
  <w:footnote w:id="4">
    <w:p w14:paraId="1ACEDAAB" w14:textId="7F676595" w:rsidR="009A0E1A" w:rsidRDefault="009A0E1A">
      <w:pPr>
        <w:pStyle w:val="Testonotaapidipagina"/>
      </w:pPr>
      <w:r>
        <w:rPr>
          <w:rStyle w:val="Rimandonotaapidipagina"/>
        </w:rPr>
        <w:footnoteRef/>
      </w:r>
      <w:r>
        <w:t xml:space="preserve"> Il film del regista </w:t>
      </w:r>
      <w:r w:rsidRPr="009A0E1A">
        <w:rPr>
          <w:rFonts w:asciiTheme="minorHAnsi" w:hAnsiTheme="minorHAnsi" w:cstheme="minorHAnsi"/>
          <w:shd w:val="clear" w:color="auto" w:fill="FFFFFF"/>
        </w:rPr>
        <w:t>Masaki Kobayashi</w:t>
      </w:r>
      <w:r w:rsidRPr="009A0E1A">
        <w:t xml:space="preserve"> </w:t>
      </w:r>
      <w:r>
        <w:t>uscì nel 1962, vinse il premio speciale della Giuria al Festival di Cannes nel 1963 e arrivò a Cuba nel 1964.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2D"/>
    <w:rsid w:val="0001153A"/>
    <w:rsid w:val="0003382B"/>
    <w:rsid w:val="00071620"/>
    <w:rsid w:val="000934BC"/>
    <w:rsid w:val="000A22FA"/>
    <w:rsid w:val="000A4148"/>
    <w:rsid w:val="000D3D49"/>
    <w:rsid w:val="000E0AB2"/>
    <w:rsid w:val="0010132D"/>
    <w:rsid w:val="0010512A"/>
    <w:rsid w:val="0014671D"/>
    <w:rsid w:val="0015188E"/>
    <w:rsid w:val="001807CD"/>
    <w:rsid w:val="001A0467"/>
    <w:rsid w:val="001A59FD"/>
    <w:rsid w:val="001B26A3"/>
    <w:rsid w:val="001B571F"/>
    <w:rsid w:val="001B5A66"/>
    <w:rsid w:val="001C3F6A"/>
    <w:rsid w:val="001D275B"/>
    <w:rsid w:val="001F0CBC"/>
    <w:rsid w:val="001F5EBC"/>
    <w:rsid w:val="002032F1"/>
    <w:rsid w:val="0021253F"/>
    <w:rsid w:val="0023345D"/>
    <w:rsid w:val="002965A3"/>
    <w:rsid w:val="00296BD1"/>
    <w:rsid w:val="002A4917"/>
    <w:rsid w:val="002A685D"/>
    <w:rsid w:val="002B6A07"/>
    <w:rsid w:val="002E63B9"/>
    <w:rsid w:val="002F1980"/>
    <w:rsid w:val="003163F3"/>
    <w:rsid w:val="00334C89"/>
    <w:rsid w:val="003416AE"/>
    <w:rsid w:val="003640FF"/>
    <w:rsid w:val="00442C74"/>
    <w:rsid w:val="00474287"/>
    <w:rsid w:val="00485057"/>
    <w:rsid w:val="00496E3D"/>
    <w:rsid w:val="004B4496"/>
    <w:rsid w:val="004D1C1F"/>
    <w:rsid w:val="00500B6E"/>
    <w:rsid w:val="00544C2D"/>
    <w:rsid w:val="0054618E"/>
    <w:rsid w:val="00567C4E"/>
    <w:rsid w:val="00581923"/>
    <w:rsid w:val="005A7CD3"/>
    <w:rsid w:val="005B7F8A"/>
    <w:rsid w:val="005C2A93"/>
    <w:rsid w:val="005C3305"/>
    <w:rsid w:val="005F0790"/>
    <w:rsid w:val="006830C7"/>
    <w:rsid w:val="006859C3"/>
    <w:rsid w:val="006931D3"/>
    <w:rsid w:val="007166D6"/>
    <w:rsid w:val="00731DD7"/>
    <w:rsid w:val="00732585"/>
    <w:rsid w:val="00772005"/>
    <w:rsid w:val="00773368"/>
    <w:rsid w:val="007D249E"/>
    <w:rsid w:val="007D36CB"/>
    <w:rsid w:val="007D5521"/>
    <w:rsid w:val="007F319E"/>
    <w:rsid w:val="008009FC"/>
    <w:rsid w:val="00857F6B"/>
    <w:rsid w:val="00873C1D"/>
    <w:rsid w:val="00890036"/>
    <w:rsid w:val="008A4E37"/>
    <w:rsid w:val="008A54A1"/>
    <w:rsid w:val="008A7E9A"/>
    <w:rsid w:val="0090210F"/>
    <w:rsid w:val="00933514"/>
    <w:rsid w:val="0096391C"/>
    <w:rsid w:val="00993BDE"/>
    <w:rsid w:val="009A0E1A"/>
    <w:rsid w:val="009A39DC"/>
    <w:rsid w:val="009A4070"/>
    <w:rsid w:val="009D4837"/>
    <w:rsid w:val="009E5205"/>
    <w:rsid w:val="009E77D8"/>
    <w:rsid w:val="00A30C67"/>
    <w:rsid w:val="00A31381"/>
    <w:rsid w:val="00A567D6"/>
    <w:rsid w:val="00A74143"/>
    <w:rsid w:val="00A80310"/>
    <w:rsid w:val="00A81649"/>
    <w:rsid w:val="00AC3B2E"/>
    <w:rsid w:val="00AF7D3D"/>
    <w:rsid w:val="00B157E8"/>
    <w:rsid w:val="00B22CA3"/>
    <w:rsid w:val="00B418C9"/>
    <w:rsid w:val="00B42151"/>
    <w:rsid w:val="00BC50F3"/>
    <w:rsid w:val="00BF2908"/>
    <w:rsid w:val="00C3392D"/>
    <w:rsid w:val="00C56510"/>
    <w:rsid w:val="00C73178"/>
    <w:rsid w:val="00C74053"/>
    <w:rsid w:val="00C925AC"/>
    <w:rsid w:val="00CB6173"/>
    <w:rsid w:val="00CD2A9C"/>
    <w:rsid w:val="00CE3C96"/>
    <w:rsid w:val="00D103F9"/>
    <w:rsid w:val="00D139C2"/>
    <w:rsid w:val="00D30C81"/>
    <w:rsid w:val="00D53155"/>
    <w:rsid w:val="00D7719B"/>
    <w:rsid w:val="00D842CA"/>
    <w:rsid w:val="00DC2EE4"/>
    <w:rsid w:val="00E06D8C"/>
    <w:rsid w:val="00E60B22"/>
    <w:rsid w:val="00EB292A"/>
    <w:rsid w:val="00EC4036"/>
    <w:rsid w:val="00ED0BBF"/>
    <w:rsid w:val="00EE6D2F"/>
    <w:rsid w:val="00F22F4C"/>
    <w:rsid w:val="00F259DD"/>
    <w:rsid w:val="00F27F41"/>
    <w:rsid w:val="00F46D5F"/>
    <w:rsid w:val="00F479F3"/>
    <w:rsid w:val="00F51B26"/>
    <w:rsid w:val="00F90FE0"/>
    <w:rsid w:val="00FE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6B05"/>
  <w15:docId w15:val="{9EBC6EC7-0814-4070-85B5-A7A33B44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33514"/>
    <w:pPr>
      <w:autoSpaceDE w:val="0"/>
      <w:autoSpaceDN w:val="0"/>
      <w:adjustRightInd w:val="0"/>
      <w:spacing w:after="0" w:line="240" w:lineRule="auto"/>
    </w:pPr>
    <w:rPr>
      <w:rFonts w:ascii="Times New Roman" w:hAnsi="Times New Roman" w:cs="Times New Roman"/>
      <w:color w:val="000000"/>
    </w:rPr>
  </w:style>
  <w:style w:type="character" w:styleId="Enfasigrassetto">
    <w:name w:val="Strong"/>
    <w:basedOn w:val="Carpredefinitoparagrafo"/>
    <w:uiPriority w:val="22"/>
    <w:qFormat/>
    <w:rsid w:val="003640FF"/>
    <w:rPr>
      <w:b/>
      <w:bCs/>
    </w:rPr>
  </w:style>
  <w:style w:type="paragraph" w:styleId="Testonotaapidipagina">
    <w:name w:val="footnote text"/>
    <w:basedOn w:val="Normale"/>
    <w:link w:val="TestonotaapidipaginaCarattere"/>
    <w:uiPriority w:val="99"/>
    <w:semiHidden/>
    <w:unhideWhenUsed/>
    <w:rsid w:val="0014671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671D"/>
    <w:rPr>
      <w:sz w:val="20"/>
      <w:szCs w:val="20"/>
    </w:rPr>
  </w:style>
  <w:style w:type="character" w:styleId="Rimandonotaapidipagina">
    <w:name w:val="footnote reference"/>
    <w:basedOn w:val="Carpredefinitoparagrafo"/>
    <w:uiPriority w:val="99"/>
    <w:semiHidden/>
    <w:unhideWhenUsed/>
    <w:rsid w:val="0014671D"/>
    <w:rPr>
      <w:vertAlign w:val="superscript"/>
    </w:rPr>
  </w:style>
  <w:style w:type="paragraph" w:styleId="NormaleWeb">
    <w:name w:val="Normal (Web)"/>
    <w:basedOn w:val="Normale"/>
    <w:uiPriority w:val="99"/>
    <w:semiHidden/>
    <w:unhideWhenUsed/>
    <w:rsid w:val="00F51B26"/>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4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6295-8E32-447D-B058-D719AB87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1604</Words>
  <Characters>9145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Conti</dc:creator>
  <cp:keywords/>
  <dc:description/>
  <cp:lastModifiedBy>Elisa Cogo</cp:lastModifiedBy>
  <cp:revision>6</cp:revision>
  <cp:lastPrinted>2024-10-16T15:03:00Z</cp:lastPrinted>
  <dcterms:created xsi:type="dcterms:W3CDTF">2024-03-24T17:28:00Z</dcterms:created>
  <dcterms:modified xsi:type="dcterms:W3CDTF">2024-10-16T15:13:00Z</dcterms:modified>
</cp:coreProperties>
</file>