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24F" w14:textId="727437BC" w:rsidR="003570F7" w:rsidRPr="003570F7" w:rsidRDefault="003570F7" w:rsidP="003570F7">
      <w:pPr>
        <w:rPr>
          <w:b/>
          <w:bCs/>
          <w:sz w:val="20"/>
          <w:szCs w:val="20"/>
        </w:rPr>
      </w:pPr>
      <w:r w:rsidRPr="003570F7">
        <w:rPr>
          <w:b/>
          <w:bCs/>
          <w:sz w:val="20"/>
          <w:szCs w:val="20"/>
        </w:rPr>
        <w:t>CURATORE RESIDENZE BLM 2024/2024</w:t>
      </w:r>
    </w:p>
    <w:p w14:paraId="2F3C246D" w14:textId="652A03C1" w:rsidR="003570F7" w:rsidRDefault="003570F7" w:rsidP="003570F7">
      <w:pPr>
        <w:rPr>
          <w:sz w:val="20"/>
          <w:szCs w:val="20"/>
        </w:rPr>
      </w:pPr>
    </w:p>
    <w:p w14:paraId="2D161AF4" w14:textId="6F8B2DB7" w:rsidR="003570F7" w:rsidRDefault="003570F7" w:rsidP="003570F7">
      <w:pPr>
        <w:rPr>
          <w:sz w:val="20"/>
          <w:szCs w:val="20"/>
        </w:rPr>
      </w:pPr>
      <w:r>
        <w:rPr>
          <w:noProof/>
          <w:sz w:val="20"/>
          <w:szCs w:val="20"/>
        </w:rPr>
        <w:drawing>
          <wp:anchor distT="114300" distB="114300" distL="114300" distR="114300" simplePos="0" relativeHeight="251658240" behindDoc="0" locked="0" layoutInCell="1" hidden="0" allowOverlap="1" wp14:anchorId="55610923" wp14:editId="5F9A251D">
            <wp:simplePos x="0" y="0"/>
            <wp:positionH relativeFrom="page">
              <wp:posOffset>857250</wp:posOffset>
            </wp:positionH>
            <wp:positionV relativeFrom="margin">
              <wp:posOffset>428625</wp:posOffset>
            </wp:positionV>
            <wp:extent cx="3409950" cy="203835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b="8865"/>
                    <a:stretch>
                      <a:fillRect/>
                    </a:stretch>
                  </pic:blipFill>
                  <pic:spPr>
                    <a:xfrm>
                      <a:off x="0" y="0"/>
                      <a:ext cx="3409950" cy="2038350"/>
                    </a:xfrm>
                    <a:prstGeom prst="rect">
                      <a:avLst/>
                    </a:prstGeom>
                    <a:ln/>
                  </pic:spPr>
                </pic:pic>
              </a:graphicData>
            </a:graphic>
            <wp14:sizeRelH relativeFrom="margin">
              <wp14:pctWidth>0</wp14:pctWidth>
            </wp14:sizeRelH>
            <wp14:sizeRelV relativeFrom="margin">
              <wp14:pctHeight>0</wp14:pctHeight>
            </wp14:sizeRelV>
          </wp:anchor>
        </w:drawing>
      </w:r>
    </w:p>
    <w:p w14:paraId="643A2481" w14:textId="289E8B7D" w:rsidR="00476397" w:rsidRDefault="003570F7" w:rsidP="003570F7">
      <w:pPr>
        <w:rPr>
          <w:sz w:val="20"/>
          <w:szCs w:val="20"/>
        </w:rPr>
      </w:pPr>
      <w:r>
        <w:rPr>
          <w:sz w:val="20"/>
          <w:szCs w:val="20"/>
        </w:rPr>
        <w:t xml:space="preserve">Antonio Grulli è nato </w:t>
      </w:r>
      <w:proofErr w:type="gramStart"/>
      <w:r>
        <w:rPr>
          <w:sz w:val="20"/>
          <w:szCs w:val="20"/>
        </w:rPr>
        <w:t>a La</w:t>
      </w:r>
      <w:proofErr w:type="gramEnd"/>
      <w:r>
        <w:rPr>
          <w:sz w:val="20"/>
          <w:szCs w:val="20"/>
        </w:rPr>
        <w:t xml:space="preserve"> Spezia nel 1979. Vive a Bologna. Critico d’arte e curatore indipendente, è membro permanente del board dello spazio </w:t>
      </w:r>
      <w:proofErr w:type="spellStart"/>
      <w:r>
        <w:rPr>
          <w:sz w:val="20"/>
          <w:szCs w:val="20"/>
        </w:rPr>
        <w:t>Viafarini</w:t>
      </w:r>
      <w:proofErr w:type="spellEnd"/>
      <w:r>
        <w:rPr>
          <w:sz w:val="20"/>
          <w:szCs w:val="20"/>
        </w:rPr>
        <w:t xml:space="preserve"> di Milano. Tra i suoi principali progetti </w:t>
      </w:r>
      <w:proofErr w:type="spellStart"/>
      <w:r>
        <w:rPr>
          <w:sz w:val="20"/>
          <w:szCs w:val="20"/>
        </w:rPr>
        <w:t>Sentimiento</w:t>
      </w:r>
      <w:proofErr w:type="spellEnd"/>
      <w:r>
        <w:rPr>
          <w:sz w:val="20"/>
          <w:szCs w:val="20"/>
        </w:rPr>
        <w:t xml:space="preserve"> </w:t>
      </w:r>
      <w:proofErr w:type="spellStart"/>
      <w:r>
        <w:rPr>
          <w:sz w:val="20"/>
          <w:szCs w:val="20"/>
        </w:rPr>
        <w:t>Nuevo</w:t>
      </w:r>
      <w:proofErr w:type="spellEnd"/>
      <w:r>
        <w:rPr>
          <w:sz w:val="20"/>
          <w:szCs w:val="20"/>
        </w:rPr>
        <w:t xml:space="preserve"> al MAMbo di Bologna e Festa Mobile, entramb</w:t>
      </w:r>
      <w:r>
        <w:rPr>
          <w:sz w:val="20"/>
          <w:szCs w:val="20"/>
        </w:rPr>
        <w:t xml:space="preserve">i una ricerca sulla critica d’arte iniziata nel 2009 e terminata all’interno dell’accademia di belle arti HEAD di Ginevra. Ha curato mostre quali: Oggetti su piano negli spazi della Fondazione del Monte </w:t>
      </w:r>
      <w:proofErr w:type="gramStart"/>
      <w:r>
        <w:rPr>
          <w:sz w:val="20"/>
          <w:szCs w:val="20"/>
        </w:rPr>
        <w:t>a  Bologna</w:t>
      </w:r>
      <w:proofErr w:type="gramEnd"/>
      <w:r>
        <w:rPr>
          <w:sz w:val="20"/>
          <w:szCs w:val="20"/>
        </w:rPr>
        <w:t xml:space="preserve">, My </w:t>
      </w:r>
      <w:proofErr w:type="spellStart"/>
      <w:r>
        <w:rPr>
          <w:sz w:val="20"/>
          <w:szCs w:val="20"/>
        </w:rPr>
        <w:t>Blueberry</w:t>
      </w:r>
      <w:proofErr w:type="spellEnd"/>
      <w:r>
        <w:rPr>
          <w:sz w:val="20"/>
          <w:szCs w:val="20"/>
        </w:rPr>
        <w:t xml:space="preserve"> Night (in collaborazione con</w:t>
      </w:r>
      <w:r>
        <w:rPr>
          <w:sz w:val="20"/>
          <w:szCs w:val="20"/>
        </w:rPr>
        <w:t xml:space="preserve"> il Club GAMeC di Bergamo), Air Zaire (galleria Francesca Minini, Milano), Le leggi dell’ospitalità (Galleria P420, Bologna), In Full Bloom (Galleria Raffaella Cortese, Milano), La pelle (all’interno dello spazio progettuale Codalunga di Nico </w:t>
      </w:r>
      <w:proofErr w:type="spellStart"/>
      <w:r>
        <w:rPr>
          <w:sz w:val="20"/>
          <w:szCs w:val="20"/>
        </w:rPr>
        <w:t>Vascellari</w:t>
      </w:r>
      <w:proofErr w:type="spellEnd"/>
      <w:r>
        <w:rPr>
          <w:sz w:val="20"/>
          <w:szCs w:val="20"/>
        </w:rPr>
        <w:t>, V</w:t>
      </w:r>
      <w:r>
        <w:rPr>
          <w:sz w:val="20"/>
          <w:szCs w:val="20"/>
        </w:rPr>
        <w:t>ittorio Veneto). Di recente è stato uno dei coordinatori del Forum dell’arte Contemporanea italiana 2015 organizzato dal Centro Pecci di Prato.</w:t>
      </w:r>
    </w:p>
    <w:p w14:paraId="25975C1B" w14:textId="77777777" w:rsidR="00476397" w:rsidRDefault="003570F7">
      <w:pPr>
        <w:shd w:val="clear" w:color="auto" w:fill="FFFFFF"/>
        <w:spacing w:before="160" w:after="160"/>
        <w:jc w:val="both"/>
        <w:rPr>
          <w:sz w:val="20"/>
          <w:szCs w:val="20"/>
        </w:rPr>
      </w:pPr>
      <w:r>
        <w:rPr>
          <w:sz w:val="20"/>
          <w:szCs w:val="20"/>
        </w:rPr>
        <w:t xml:space="preserve">Ha fatto parte delle giurie dei premi </w:t>
      </w:r>
      <w:proofErr w:type="spellStart"/>
      <w:r>
        <w:rPr>
          <w:sz w:val="20"/>
          <w:szCs w:val="20"/>
        </w:rPr>
        <w:t>Moving</w:t>
      </w:r>
      <w:proofErr w:type="spellEnd"/>
      <w:r>
        <w:rPr>
          <w:sz w:val="20"/>
          <w:szCs w:val="20"/>
        </w:rPr>
        <w:t xml:space="preserve"> Up (organizzato dal GAI), NCTM e l’arte a Milano e della collettiva</w:t>
      </w:r>
      <w:r>
        <w:rPr>
          <w:sz w:val="20"/>
          <w:szCs w:val="20"/>
        </w:rPr>
        <w:t xml:space="preserve"> organizzata annualmente dalla Bevilacqua La Masa di Venezia. Negli anni ha collaborato con le riviste Flash Art, ATP </w:t>
      </w:r>
      <w:proofErr w:type="spellStart"/>
      <w:r>
        <w:rPr>
          <w:sz w:val="20"/>
          <w:szCs w:val="20"/>
        </w:rPr>
        <w:t>Diary</w:t>
      </w:r>
      <w:proofErr w:type="spellEnd"/>
      <w:r>
        <w:rPr>
          <w:sz w:val="20"/>
          <w:szCs w:val="20"/>
        </w:rPr>
        <w:t xml:space="preserve">, </w:t>
      </w:r>
      <w:proofErr w:type="spellStart"/>
      <w:r>
        <w:rPr>
          <w:sz w:val="20"/>
          <w:szCs w:val="20"/>
        </w:rPr>
        <w:t>Artribune</w:t>
      </w:r>
      <w:proofErr w:type="spellEnd"/>
      <w:r>
        <w:rPr>
          <w:sz w:val="20"/>
          <w:szCs w:val="20"/>
        </w:rPr>
        <w:t xml:space="preserve">, </w:t>
      </w:r>
      <w:proofErr w:type="spellStart"/>
      <w:r>
        <w:rPr>
          <w:sz w:val="20"/>
          <w:szCs w:val="20"/>
        </w:rPr>
        <w:t>Exibart</w:t>
      </w:r>
      <w:proofErr w:type="spellEnd"/>
      <w:r>
        <w:rPr>
          <w:sz w:val="20"/>
          <w:szCs w:val="20"/>
        </w:rPr>
        <w:t>, Mousse Magazine, Arte e Critica, Corriere della Sera, e scritto per artisti: Paola Angelini, Pierpaolo Campanin</w:t>
      </w:r>
      <w:r>
        <w:rPr>
          <w:sz w:val="20"/>
          <w:szCs w:val="20"/>
        </w:rPr>
        <w:t xml:space="preserve">i, Giulia Cenci, Paolo </w:t>
      </w:r>
      <w:proofErr w:type="spellStart"/>
      <w:r>
        <w:rPr>
          <w:sz w:val="20"/>
          <w:szCs w:val="20"/>
        </w:rPr>
        <w:t>Chiasera</w:t>
      </w:r>
      <w:proofErr w:type="spellEnd"/>
      <w:r>
        <w:rPr>
          <w:sz w:val="20"/>
          <w:szCs w:val="20"/>
        </w:rPr>
        <w:t xml:space="preserve">, Flavio Favelli, Anna </w:t>
      </w:r>
      <w:proofErr w:type="spellStart"/>
      <w:r>
        <w:rPr>
          <w:sz w:val="20"/>
          <w:szCs w:val="20"/>
        </w:rPr>
        <w:t>Ostoya</w:t>
      </w:r>
      <w:proofErr w:type="spellEnd"/>
      <w:r>
        <w:rPr>
          <w:sz w:val="20"/>
          <w:szCs w:val="20"/>
        </w:rPr>
        <w:t xml:space="preserve">, </w:t>
      </w:r>
      <w:proofErr w:type="spellStart"/>
      <w:r>
        <w:rPr>
          <w:sz w:val="20"/>
          <w:szCs w:val="20"/>
        </w:rPr>
        <w:t>Kinkaleri</w:t>
      </w:r>
      <w:proofErr w:type="spellEnd"/>
      <w:r>
        <w:rPr>
          <w:sz w:val="20"/>
          <w:szCs w:val="20"/>
        </w:rPr>
        <w:t xml:space="preserve">, Katrin </w:t>
      </w:r>
      <w:proofErr w:type="spellStart"/>
      <w:r>
        <w:rPr>
          <w:sz w:val="20"/>
          <w:szCs w:val="20"/>
        </w:rPr>
        <w:t>Plavcak</w:t>
      </w:r>
      <w:proofErr w:type="spellEnd"/>
      <w:r>
        <w:rPr>
          <w:sz w:val="20"/>
          <w:szCs w:val="20"/>
        </w:rPr>
        <w:t xml:space="preserve">, Concetto Pozzati, Sissi, Nico </w:t>
      </w:r>
      <w:proofErr w:type="spellStart"/>
      <w:r>
        <w:rPr>
          <w:sz w:val="20"/>
          <w:szCs w:val="20"/>
        </w:rPr>
        <w:t>Vascellari</w:t>
      </w:r>
      <w:proofErr w:type="spellEnd"/>
      <w:r>
        <w:rPr>
          <w:sz w:val="20"/>
          <w:szCs w:val="20"/>
        </w:rPr>
        <w:t>, Cuoghi Corsello, Italo Zuffi.  Ha curato l’edizione 2023 di “Luci d’Artista” a Torino.</w:t>
      </w:r>
    </w:p>
    <w:p w14:paraId="3AB53939" w14:textId="77777777" w:rsidR="00476397" w:rsidRDefault="00476397"/>
    <w:sectPr w:rsidR="004763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BE23" w14:textId="77777777" w:rsidR="003570F7" w:rsidRDefault="003570F7" w:rsidP="003570F7">
      <w:pPr>
        <w:spacing w:line="240" w:lineRule="auto"/>
      </w:pPr>
      <w:r>
        <w:separator/>
      </w:r>
    </w:p>
  </w:endnote>
  <w:endnote w:type="continuationSeparator" w:id="0">
    <w:p w14:paraId="7CDCE8E3" w14:textId="77777777" w:rsidR="003570F7" w:rsidRDefault="003570F7" w:rsidP="00357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1EA0" w14:textId="77777777" w:rsidR="003570F7" w:rsidRDefault="003570F7" w:rsidP="003570F7">
      <w:pPr>
        <w:spacing w:line="240" w:lineRule="auto"/>
      </w:pPr>
      <w:r>
        <w:separator/>
      </w:r>
    </w:p>
  </w:footnote>
  <w:footnote w:type="continuationSeparator" w:id="0">
    <w:p w14:paraId="54326313" w14:textId="77777777" w:rsidR="003570F7" w:rsidRDefault="003570F7" w:rsidP="003570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97"/>
    <w:rsid w:val="003570F7"/>
    <w:rsid w:val="00476397"/>
    <w:rsid w:val="00CB7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7EEE"/>
  <w15:docId w15:val="{90475678-893E-4F9E-BE8A-B33D5915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3570F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570F7"/>
  </w:style>
  <w:style w:type="paragraph" w:styleId="Pidipagina">
    <w:name w:val="footer"/>
    <w:basedOn w:val="Normale"/>
    <w:link w:val="PidipaginaCarattere"/>
    <w:uiPriority w:val="99"/>
    <w:unhideWhenUsed/>
    <w:rsid w:val="003570F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5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Vedovetto</cp:lastModifiedBy>
  <cp:revision>2</cp:revision>
  <dcterms:created xsi:type="dcterms:W3CDTF">2024-12-05T16:05:00Z</dcterms:created>
  <dcterms:modified xsi:type="dcterms:W3CDTF">2024-12-05T16:05:00Z</dcterms:modified>
</cp:coreProperties>
</file>