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08A4" w14:textId="1D7A347F" w:rsidR="00E66943" w:rsidRDefault="00E66943" w:rsidP="00E66943">
      <w:pPr>
        <w:rPr>
          <w:b/>
          <w:bCs/>
          <w:sz w:val="24"/>
          <w:szCs w:val="24"/>
        </w:rPr>
      </w:pPr>
      <w:r w:rsidRPr="00915D91">
        <w:rPr>
          <w:b/>
          <w:bCs/>
          <w:noProof/>
          <w:lang w:eastAsia="it-IT"/>
        </w:rPr>
        <w:drawing>
          <wp:anchor distT="0" distB="0" distL="114300" distR="114300" simplePos="0" relativeHeight="251659264" behindDoc="1" locked="0" layoutInCell="1" allowOverlap="1" wp14:anchorId="743CA980" wp14:editId="5854482A">
            <wp:simplePos x="0" y="0"/>
            <wp:positionH relativeFrom="margin">
              <wp:posOffset>4699000</wp:posOffset>
            </wp:positionH>
            <wp:positionV relativeFrom="margin">
              <wp:posOffset>-355600</wp:posOffset>
            </wp:positionV>
            <wp:extent cx="1794510" cy="1653540"/>
            <wp:effectExtent l="0" t="0" r="0" b="3810"/>
            <wp:wrapSquare wrapText="bothSides"/>
            <wp:docPr id="1" name="Immagine 2" descr="Immagine che contiene testo, Carattere, ross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33989" name="Immagine 2" descr="Immagine che contiene testo, Carattere, rosso, grafica&#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4510" cy="1653540"/>
                    </a:xfrm>
                    <a:prstGeom prst="rect">
                      <a:avLst/>
                    </a:prstGeom>
                  </pic:spPr>
                </pic:pic>
              </a:graphicData>
            </a:graphic>
          </wp:anchor>
        </w:drawing>
      </w:r>
    </w:p>
    <w:p w14:paraId="262CBDCD" w14:textId="77777777" w:rsidR="00E66943" w:rsidRDefault="00E66943" w:rsidP="00E66943">
      <w:pPr>
        <w:rPr>
          <w:b/>
          <w:bCs/>
          <w:sz w:val="24"/>
          <w:szCs w:val="24"/>
        </w:rPr>
      </w:pPr>
    </w:p>
    <w:p w14:paraId="14224665" w14:textId="77777777" w:rsidR="00E66943" w:rsidRDefault="00E66943" w:rsidP="00E66943">
      <w:pPr>
        <w:rPr>
          <w:b/>
          <w:bCs/>
          <w:sz w:val="24"/>
          <w:szCs w:val="24"/>
        </w:rPr>
      </w:pPr>
    </w:p>
    <w:p w14:paraId="6DAA6A5C" w14:textId="77777777" w:rsidR="00E66943" w:rsidRDefault="00E66943" w:rsidP="00E66943">
      <w:pPr>
        <w:rPr>
          <w:b/>
          <w:bCs/>
          <w:sz w:val="24"/>
          <w:szCs w:val="24"/>
        </w:rPr>
      </w:pPr>
    </w:p>
    <w:p w14:paraId="6A6F93B8" w14:textId="77777777" w:rsidR="00E66943" w:rsidRDefault="00E66943" w:rsidP="00E66943">
      <w:pPr>
        <w:rPr>
          <w:b/>
          <w:bCs/>
          <w:sz w:val="24"/>
          <w:szCs w:val="24"/>
        </w:rPr>
      </w:pPr>
    </w:p>
    <w:p w14:paraId="2D6EB2D3" w14:textId="286BEB87" w:rsidR="00E66943" w:rsidRPr="00E66943" w:rsidRDefault="00E66943" w:rsidP="00E66943">
      <w:pPr>
        <w:spacing w:after="0" w:line="240" w:lineRule="auto"/>
        <w:rPr>
          <w:b/>
          <w:bCs/>
          <w:sz w:val="24"/>
          <w:szCs w:val="24"/>
        </w:rPr>
      </w:pPr>
      <w:r w:rsidRPr="00E66943">
        <w:rPr>
          <w:b/>
          <w:bCs/>
          <w:sz w:val="24"/>
          <w:szCs w:val="24"/>
        </w:rPr>
        <w:t>Japan Pavilion</w:t>
      </w:r>
    </w:p>
    <w:p w14:paraId="383F88B8" w14:textId="0ABA4502" w:rsidR="00E66943" w:rsidRPr="00E66943" w:rsidRDefault="00E66943" w:rsidP="00E66943">
      <w:pPr>
        <w:spacing w:after="0" w:line="240" w:lineRule="auto"/>
        <w:rPr>
          <w:b/>
          <w:bCs/>
          <w:sz w:val="24"/>
          <w:szCs w:val="24"/>
        </w:rPr>
      </w:pPr>
      <w:r w:rsidRPr="00E66943">
        <w:rPr>
          <w:b/>
          <w:bCs/>
          <w:sz w:val="24"/>
          <w:szCs w:val="24"/>
        </w:rPr>
        <w:t xml:space="preserve">At the </w:t>
      </w:r>
      <w:r w:rsidR="00E925C9" w:rsidRPr="00E66943">
        <w:rPr>
          <w:b/>
          <w:bCs/>
          <w:sz w:val="24"/>
          <w:szCs w:val="24"/>
        </w:rPr>
        <w:t xml:space="preserve">19. </w:t>
      </w:r>
      <w:r w:rsidRPr="00E66943">
        <w:rPr>
          <w:b/>
          <w:bCs/>
          <w:sz w:val="24"/>
          <w:szCs w:val="24"/>
        </w:rPr>
        <w:t xml:space="preserve"> International Architecture Exhibition - La Biennale di Venezia</w:t>
      </w:r>
    </w:p>
    <w:p w14:paraId="786CC0C0" w14:textId="77777777" w:rsidR="00E66943" w:rsidRDefault="00E66943" w:rsidP="00E66943">
      <w:pPr>
        <w:spacing w:after="0" w:line="240" w:lineRule="auto"/>
        <w:rPr>
          <w:b/>
          <w:bCs/>
          <w:lang w:eastAsia="ja-JP"/>
        </w:rPr>
      </w:pPr>
    </w:p>
    <w:p w14:paraId="700EA4F5" w14:textId="77777777" w:rsidR="009D1808" w:rsidRDefault="009D1808" w:rsidP="00E925C9">
      <w:pPr>
        <w:rPr>
          <w:b/>
          <w:bCs/>
        </w:rPr>
      </w:pPr>
    </w:p>
    <w:p w14:paraId="33619A74" w14:textId="65405520" w:rsidR="00E925C9" w:rsidRPr="00E66943" w:rsidRDefault="00E66943" w:rsidP="00E925C9">
      <w:pPr>
        <w:rPr>
          <w:b/>
          <w:bCs/>
        </w:rPr>
      </w:pPr>
      <w:r w:rsidRPr="00E66943">
        <w:rPr>
          <w:b/>
          <w:bCs/>
        </w:rPr>
        <w:t>Captions and credits for images for Press</w:t>
      </w:r>
    </w:p>
    <w:p w14:paraId="39D17B12" w14:textId="77777777" w:rsidR="00E925C9" w:rsidRPr="009D1808" w:rsidRDefault="00E925C9" w:rsidP="00E925C9"/>
    <w:p w14:paraId="791F0F3F" w14:textId="549C5DC4" w:rsidR="0097194D" w:rsidRDefault="00E66943" w:rsidP="00EC7E31">
      <w:pPr>
        <w:ind w:left="110" w:hangingChars="50" w:hanging="110"/>
        <w:rPr>
          <w:rFonts w:hint="eastAsia"/>
          <w:lang w:eastAsia="ja-JP"/>
        </w:rPr>
      </w:pPr>
      <w:r w:rsidRPr="00E66943">
        <w:t>1</w:t>
      </w:r>
      <w:r w:rsidR="0097194D">
        <w:rPr>
          <w:rFonts w:hint="eastAsia"/>
        </w:rPr>
        <w:t>:</w:t>
      </w:r>
      <w:r w:rsidR="0097194D">
        <w:rPr>
          <w:rFonts w:hint="eastAsia"/>
          <w:lang w:eastAsia="ja-JP"/>
        </w:rPr>
        <w:t xml:space="preserve"> </w:t>
      </w:r>
      <w:r w:rsidR="0097194D">
        <w:rPr>
          <w:rFonts w:hint="eastAsia"/>
        </w:rPr>
        <w:t>©Asako Fujikura + Takahiro Ohmur</w:t>
      </w:r>
      <w:r w:rsidR="00425099">
        <w:rPr>
          <w:rFonts w:hint="eastAsia"/>
          <w:lang w:eastAsia="ja-JP"/>
        </w:rPr>
        <w:t xml:space="preserve">a, Installation view of the Japan Pavilion </w:t>
      </w:r>
      <w:r w:rsidR="00425099">
        <w:rPr>
          <w:lang w:eastAsia="ja-JP"/>
        </w:rPr>
        <w:t>“</w:t>
      </w:r>
      <w:r w:rsidR="00425099">
        <w:rPr>
          <w:rFonts w:hint="eastAsia"/>
          <w:lang w:eastAsia="ja-JP"/>
        </w:rPr>
        <w:t>In-Between</w:t>
      </w:r>
      <w:r w:rsidR="00425099">
        <w:rPr>
          <w:lang w:eastAsia="ja-JP"/>
        </w:rPr>
        <w:t>”</w:t>
      </w:r>
      <w:r w:rsidR="00425099">
        <w:rPr>
          <w:rFonts w:hint="eastAsia"/>
          <w:lang w:eastAsia="ja-JP"/>
        </w:rPr>
        <w:t xml:space="preserve"> at the 19</w:t>
      </w:r>
      <w:r w:rsidR="00425099" w:rsidRPr="00EC7E31">
        <w:rPr>
          <w:rFonts w:hint="eastAsia"/>
          <w:vertAlign w:val="superscript"/>
          <w:lang w:eastAsia="ja-JP"/>
        </w:rPr>
        <w:t>th</w:t>
      </w:r>
      <w:r w:rsidR="00EC7E31">
        <w:rPr>
          <w:rFonts w:hint="eastAsia"/>
          <w:lang w:eastAsia="ja-JP"/>
        </w:rPr>
        <w:t xml:space="preserve"> </w:t>
      </w:r>
      <w:r w:rsidR="00425099">
        <w:rPr>
          <w:rFonts w:hint="eastAsia"/>
          <w:lang w:eastAsia="ja-JP"/>
        </w:rPr>
        <w:t xml:space="preserve">International Architecture Exhibition </w:t>
      </w:r>
      <w:r w:rsidR="00425099">
        <w:rPr>
          <w:lang w:eastAsia="ja-JP"/>
        </w:rPr>
        <w:t>–</w:t>
      </w:r>
      <w:r w:rsidR="00425099">
        <w:rPr>
          <w:rFonts w:hint="eastAsia"/>
          <w:lang w:eastAsia="ja-JP"/>
        </w:rPr>
        <w:t xml:space="preserve"> La Biennale di Venezia</w:t>
      </w:r>
      <w:r w:rsidR="00EC7E31">
        <w:rPr>
          <w:rFonts w:hint="eastAsia"/>
          <w:lang w:eastAsia="ja-JP"/>
        </w:rPr>
        <w:t xml:space="preserve">, </w:t>
      </w:r>
      <w:r w:rsidR="0097194D">
        <w:rPr>
          <w:rFonts w:hint="eastAsia"/>
        </w:rPr>
        <w:t>Photo: houses inc.</w:t>
      </w:r>
      <w:r w:rsidR="00EC7E31">
        <w:rPr>
          <w:rFonts w:hint="eastAsia"/>
          <w:lang w:eastAsia="ja-JP"/>
        </w:rPr>
        <w:t>, Courtesy: The Japan Foundation</w:t>
      </w:r>
    </w:p>
    <w:p w14:paraId="3798ECA2" w14:textId="0470C1D2" w:rsidR="0097194D" w:rsidRDefault="0097194D" w:rsidP="0097194D">
      <w:r>
        <w:t>2:</w:t>
      </w:r>
      <w:r w:rsidR="00EC7E31">
        <w:rPr>
          <w:rFonts w:hint="eastAsia"/>
          <w:lang w:eastAsia="ja-JP"/>
        </w:rPr>
        <w:t xml:space="preserve"> </w:t>
      </w:r>
      <w:r>
        <w:t>©Asako Fujikura + Takahiro Ohmura</w:t>
      </w:r>
    </w:p>
    <w:p w14:paraId="4400C8D7" w14:textId="3A0724C7" w:rsidR="00EC7E31" w:rsidRDefault="00EC7E31" w:rsidP="0097194D">
      <w:pPr>
        <w:rPr>
          <w:lang w:eastAsia="ja-JP"/>
        </w:rPr>
      </w:pPr>
      <w:r>
        <w:rPr>
          <w:rFonts w:hint="eastAsia"/>
          <w:lang w:eastAsia="ja-JP"/>
        </w:rPr>
        <w:t>3:</w:t>
      </w:r>
      <w:r w:rsidRPr="00EC7E31">
        <w:t xml:space="preserve"> </w:t>
      </w:r>
      <w:r>
        <w:t>©Asako Fujikura + Takahiro Ohmura</w:t>
      </w:r>
    </w:p>
    <w:p w14:paraId="61960B00" w14:textId="37466319" w:rsidR="00EC7E31" w:rsidRDefault="00EC7E31" w:rsidP="0097194D">
      <w:pPr>
        <w:rPr>
          <w:lang w:eastAsia="ja-JP"/>
        </w:rPr>
      </w:pPr>
      <w:r>
        <w:rPr>
          <w:rFonts w:hint="eastAsia"/>
          <w:lang w:eastAsia="ja-JP"/>
        </w:rPr>
        <w:t>4:</w:t>
      </w:r>
      <w:r w:rsidRPr="00EC7E31">
        <w:t xml:space="preserve"> </w:t>
      </w:r>
      <w:r>
        <w:t>©Asako Fujikura + Takahiro Ohmura</w:t>
      </w:r>
    </w:p>
    <w:p w14:paraId="0285C779" w14:textId="67BDD105" w:rsidR="00EC7E31" w:rsidRDefault="00EC7E31" w:rsidP="00EC7E31">
      <w:pPr>
        <w:ind w:left="110" w:hangingChars="50" w:hanging="110"/>
        <w:rPr>
          <w:lang w:eastAsia="ja-JP"/>
        </w:rPr>
      </w:pPr>
      <w:r>
        <w:rPr>
          <w:rFonts w:hint="eastAsia"/>
          <w:lang w:eastAsia="ja-JP"/>
        </w:rPr>
        <w:t>5:</w:t>
      </w:r>
      <w:r w:rsidRPr="00EC7E31">
        <w:rPr>
          <w:rFonts w:hint="eastAsia"/>
        </w:rPr>
        <w:t xml:space="preserve"> </w:t>
      </w:r>
      <w:r>
        <w:rPr>
          <w:rFonts w:hint="eastAsia"/>
        </w:rPr>
        <w:t>©Asako Fujikura + Takahiro Ohmur</w:t>
      </w:r>
      <w:r>
        <w:rPr>
          <w:rFonts w:hint="eastAsia"/>
          <w:lang w:eastAsia="ja-JP"/>
        </w:rPr>
        <w:t xml:space="preserve">a, Installation view of the Japan Pavilion </w:t>
      </w:r>
      <w:r>
        <w:rPr>
          <w:lang w:eastAsia="ja-JP"/>
        </w:rPr>
        <w:t>“</w:t>
      </w:r>
      <w:r>
        <w:rPr>
          <w:rFonts w:hint="eastAsia"/>
          <w:lang w:eastAsia="ja-JP"/>
        </w:rPr>
        <w:t>In-Between</w:t>
      </w:r>
      <w:r>
        <w:rPr>
          <w:lang w:eastAsia="ja-JP"/>
        </w:rPr>
        <w:t>”</w:t>
      </w:r>
      <w:r>
        <w:rPr>
          <w:rFonts w:hint="eastAsia"/>
          <w:lang w:eastAsia="ja-JP"/>
        </w:rPr>
        <w:t xml:space="preserve"> at the 19</w:t>
      </w:r>
      <w:r w:rsidRPr="00EC7E31">
        <w:rPr>
          <w:rFonts w:hint="eastAsia"/>
          <w:vertAlign w:val="superscript"/>
          <w:lang w:eastAsia="ja-JP"/>
        </w:rPr>
        <w:t>th</w:t>
      </w:r>
      <w:r>
        <w:rPr>
          <w:rFonts w:hint="eastAsia"/>
          <w:lang w:eastAsia="ja-JP"/>
        </w:rPr>
        <w:t xml:space="preserve"> International Architecture Exhibition </w:t>
      </w:r>
      <w:r>
        <w:rPr>
          <w:lang w:eastAsia="ja-JP"/>
        </w:rPr>
        <w:t>–</w:t>
      </w:r>
      <w:r>
        <w:rPr>
          <w:rFonts w:hint="eastAsia"/>
          <w:lang w:eastAsia="ja-JP"/>
        </w:rPr>
        <w:t xml:space="preserve"> La Biennale di Venezia, </w:t>
      </w:r>
      <w:r>
        <w:rPr>
          <w:rFonts w:hint="eastAsia"/>
        </w:rPr>
        <w:t>Photo: houses inc.</w:t>
      </w:r>
      <w:r>
        <w:rPr>
          <w:rFonts w:hint="eastAsia"/>
          <w:lang w:eastAsia="ja-JP"/>
        </w:rPr>
        <w:t>, Courtesy: The Japan Foundation</w:t>
      </w:r>
    </w:p>
    <w:p w14:paraId="63E36E7D" w14:textId="213081C3" w:rsidR="00EC7E31" w:rsidRDefault="00EC7E31" w:rsidP="0097194D">
      <w:pPr>
        <w:rPr>
          <w:rFonts w:hint="eastAsia"/>
          <w:lang w:eastAsia="ja-JP"/>
        </w:rPr>
      </w:pPr>
      <w:r>
        <w:rPr>
          <w:rFonts w:hint="eastAsia"/>
          <w:lang w:eastAsia="ja-JP"/>
        </w:rPr>
        <w:t>6:</w:t>
      </w:r>
      <w:r w:rsidRPr="00EC7E31">
        <w:t xml:space="preserve"> </w:t>
      </w:r>
      <w:r>
        <w:t>©Asako Fujikura + Takahiro Ohmura</w:t>
      </w:r>
    </w:p>
    <w:p w14:paraId="7584E4E8" w14:textId="57D863D7" w:rsidR="00EC7E31" w:rsidRDefault="0097194D" w:rsidP="0097194D">
      <w:pPr>
        <w:rPr>
          <w:rFonts w:hint="eastAsia"/>
          <w:lang w:eastAsia="ja-JP"/>
        </w:rPr>
      </w:pPr>
      <w:r>
        <w:t>7</w:t>
      </w:r>
      <w:r w:rsidR="00EC7E31">
        <w:rPr>
          <w:rFonts w:hint="eastAsia"/>
          <w:lang w:eastAsia="ja-JP"/>
        </w:rPr>
        <w:t xml:space="preserve">: </w:t>
      </w:r>
      <w:r w:rsidR="00EC7E31">
        <w:t>©SUNAKI Inc.</w:t>
      </w:r>
    </w:p>
    <w:p w14:paraId="450670CE" w14:textId="4DEF65CD" w:rsidR="00EC7E31" w:rsidRDefault="00EC7E31" w:rsidP="0097194D">
      <w:pPr>
        <w:rPr>
          <w:lang w:eastAsia="ja-JP"/>
        </w:rPr>
      </w:pPr>
      <w:r>
        <w:rPr>
          <w:rFonts w:hint="eastAsia"/>
          <w:lang w:eastAsia="ja-JP"/>
        </w:rPr>
        <w:t xml:space="preserve">8: </w:t>
      </w:r>
      <w:r>
        <w:t>©SUNAKI Inc.</w:t>
      </w:r>
    </w:p>
    <w:p w14:paraId="671AD04E" w14:textId="3BA89881" w:rsidR="00EC7E31" w:rsidRDefault="00EC7E31" w:rsidP="0097194D">
      <w:pPr>
        <w:rPr>
          <w:lang w:eastAsia="ja-JP"/>
        </w:rPr>
      </w:pPr>
      <w:r>
        <w:rPr>
          <w:rFonts w:hint="eastAsia"/>
          <w:lang w:eastAsia="ja-JP"/>
        </w:rPr>
        <w:t>9:</w:t>
      </w:r>
      <w:r w:rsidRPr="00EC7E31">
        <w:t xml:space="preserve"> </w:t>
      </w:r>
      <w:r>
        <w:t>©SUNAKI Inc.</w:t>
      </w:r>
    </w:p>
    <w:p w14:paraId="068B2A2E" w14:textId="10E7F025" w:rsidR="00EC7E31" w:rsidRDefault="00EC7E31" w:rsidP="0097194D">
      <w:pPr>
        <w:rPr>
          <w:lang w:eastAsia="ja-JP"/>
        </w:rPr>
      </w:pPr>
      <w:r>
        <w:rPr>
          <w:rFonts w:hint="eastAsia"/>
          <w:lang w:eastAsia="ja-JP"/>
        </w:rPr>
        <w:t xml:space="preserve">10: </w:t>
      </w:r>
      <w:r>
        <w:t>©SUNAKI Inc.</w:t>
      </w:r>
    </w:p>
    <w:p w14:paraId="48F084AA" w14:textId="6547DCA1" w:rsidR="00EC7E31" w:rsidRDefault="00EC7E31" w:rsidP="0097194D">
      <w:pPr>
        <w:rPr>
          <w:lang w:eastAsia="ja-JP"/>
        </w:rPr>
      </w:pPr>
      <w:r>
        <w:rPr>
          <w:rFonts w:hint="eastAsia"/>
          <w:lang w:eastAsia="ja-JP"/>
        </w:rPr>
        <w:t xml:space="preserve">11: </w:t>
      </w:r>
      <w:r>
        <w:t>©SUNAKI Inc.</w:t>
      </w:r>
    </w:p>
    <w:p w14:paraId="00BAC95D" w14:textId="4E1E48B8" w:rsidR="0097194D" w:rsidRDefault="0097194D" w:rsidP="0097194D">
      <w:r>
        <w:t>12:</w:t>
      </w:r>
      <w:r w:rsidR="00EC7E31">
        <w:rPr>
          <w:rFonts w:hint="eastAsia"/>
          <w:lang w:eastAsia="ja-JP"/>
        </w:rPr>
        <w:t xml:space="preserve"> </w:t>
      </w:r>
      <w:r>
        <w:t>©SUNAKI Inc.</w:t>
      </w:r>
    </w:p>
    <w:p w14:paraId="37A0CFC6" w14:textId="1D528582" w:rsidR="000E08BC" w:rsidRDefault="00EC7E31" w:rsidP="009D1808">
      <w:pPr>
        <w:ind w:left="110" w:hangingChars="50" w:hanging="110"/>
        <w:rPr>
          <w:rFonts w:hint="eastAsia"/>
          <w:b/>
          <w:bCs/>
          <w:lang w:eastAsia="ja-JP"/>
        </w:rPr>
      </w:pPr>
      <w:r>
        <w:rPr>
          <w:rFonts w:hint="eastAsia"/>
          <w:lang w:eastAsia="ja-JP"/>
        </w:rPr>
        <w:t xml:space="preserve">13: </w:t>
      </w:r>
      <w:r w:rsidR="0097194D">
        <w:rPr>
          <w:rFonts w:hint="eastAsia"/>
        </w:rPr>
        <w:t>Photo: houses inc.</w:t>
      </w:r>
      <w:r>
        <w:rPr>
          <w:rFonts w:hint="eastAsia"/>
          <w:lang w:eastAsia="ja-JP"/>
        </w:rPr>
        <w:t xml:space="preserve"> (from left to right) Tamayo </w:t>
      </w:r>
      <w:proofErr w:type="spellStart"/>
      <w:r>
        <w:rPr>
          <w:rFonts w:hint="eastAsia"/>
          <w:lang w:eastAsia="ja-JP"/>
        </w:rPr>
        <w:t>Iemura</w:t>
      </w:r>
      <w:proofErr w:type="spellEnd"/>
      <w:r>
        <w:rPr>
          <w:rFonts w:hint="eastAsia"/>
          <w:lang w:eastAsia="ja-JP"/>
        </w:rPr>
        <w:t xml:space="preserve">, Asako Fujikura, Jun Aoki, Takahiro Ohmura, Taichi </w:t>
      </w:r>
      <w:proofErr w:type="spellStart"/>
      <w:r>
        <w:rPr>
          <w:rFonts w:hint="eastAsia"/>
          <w:lang w:eastAsia="ja-JP"/>
        </w:rPr>
        <w:t>Sunayama</w:t>
      </w:r>
      <w:proofErr w:type="spellEnd"/>
      <w:r>
        <w:rPr>
          <w:rFonts w:hint="eastAsia"/>
          <w:lang w:eastAsia="ja-JP"/>
        </w:rPr>
        <w:t xml:space="preserve">, and </w:t>
      </w:r>
      <w:proofErr w:type="spellStart"/>
      <w:r>
        <w:rPr>
          <w:rFonts w:hint="eastAsia"/>
          <w:lang w:eastAsia="ja-JP"/>
        </w:rPr>
        <w:t>Toshikatsu</w:t>
      </w:r>
      <w:proofErr w:type="spellEnd"/>
      <w:r>
        <w:rPr>
          <w:rFonts w:hint="eastAsia"/>
          <w:lang w:eastAsia="ja-JP"/>
        </w:rPr>
        <w:t xml:space="preserve"> </w:t>
      </w:r>
      <w:proofErr w:type="spellStart"/>
      <w:r>
        <w:rPr>
          <w:rFonts w:hint="eastAsia"/>
          <w:lang w:eastAsia="ja-JP"/>
        </w:rPr>
        <w:t>Kiuchi</w:t>
      </w:r>
      <w:proofErr w:type="spellEnd"/>
    </w:p>
    <w:p w14:paraId="1E8D44F8" w14:textId="77777777" w:rsidR="000E08BC" w:rsidRDefault="000E08BC" w:rsidP="00E66943">
      <w:pPr>
        <w:rPr>
          <w:b/>
          <w:bCs/>
        </w:rPr>
      </w:pPr>
    </w:p>
    <w:p w14:paraId="11D3820D" w14:textId="2F4FAC2F" w:rsidR="00E66943" w:rsidRPr="00E66943" w:rsidRDefault="00E66943" w:rsidP="00E66943">
      <w:pPr>
        <w:rPr>
          <w:b/>
          <w:bCs/>
        </w:rPr>
      </w:pPr>
      <w:r w:rsidRPr="00E66943">
        <w:rPr>
          <w:b/>
          <w:bCs/>
        </w:rPr>
        <w:t>Notes to editors:</w:t>
      </w:r>
    </w:p>
    <w:p w14:paraId="2615D173" w14:textId="5E3A38AB" w:rsidR="00E66943" w:rsidRDefault="00E66943" w:rsidP="00E66943">
      <w:r w:rsidRPr="00E66943">
        <w:t>Images may be used for exhibition promotion purposes only.</w:t>
      </w:r>
      <w:r>
        <w:t xml:space="preserve"> </w:t>
      </w:r>
      <w:r w:rsidRPr="00E66943">
        <w:t>please include the name of the artist, the name of the work, information about the work, and prescribed credits.Please refrain from altering the image (including cropping, partial use, and adding text) and secondary use of the image.</w:t>
      </w:r>
    </w:p>
    <w:p w14:paraId="4DA4C71A" w14:textId="030B5107" w:rsidR="000E08BC" w:rsidRDefault="000E08BC" w:rsidP="000E08BC">
      <w:pPr>
        <w:spacing w:after="0" w:line="240" w:lineRule="auto"/>
      </w:pPr>
      <w:r>
        <w:t>For more information please contact:</w:t>
      </w:r>
    </w:p>
    <w:p w14:paraId="281660AA" w14:textId="2CEDB81C" w:rsidR="000E08BC" w:rsidRPr="00D56723" w:rsidRDefault="000E08BC" w:rsidP="000E08BC">
      <w:pPr>
        <w:spacing w:after="0" w:line="240" w:lineRule="auto"/>
        <w:rPr>
          <w:lang w:val="it-IT"/>
        </w:rPr>
      </w:pPr>
      <w:r w:rsidRPr="00D56723">
        <w:rPr>
          <w:lang w:val="it-IT"/>
        </w:rPr>
        <w:t>Studio Esseci, Pr Office</w:t>
      </w:r>
    </w:p>
    <w:p w14:paraId="07F153DA" w14:textId="7628E488" w:rsidR="000E08BC" w:rsidRDefault="000E08BC" w:rsidP="000E08BC">
      <w:pPr>
        <w:spacing w:after="0" w:line="240" w:lineRule="auto"/>
        <w:rPr>
          <w:lang w:val="it-IT"/>
        </w:rPr>
      </w:pPr>
      <w:r w:rsidRPr="000E08BC">
        <w:rPr>
          <w:lang w:val="it-IT"/>
        </w:rPr>
        <w:t>Roberta Barbaro</w:t>
      </w:r>
      <w:r>
        <w:rPr>
          <w:lang w:val="it-IT"/>
        </w:rPr>
        <w:t>:</w:t>
      </w:r>
      <w:r w:rsidRPr="000E08BC">
        <w:rPr>
          <w:lang w:val="it-IT"/>
        </w:rPr>
        <w:t xml:space="preserve"> </w:t>
      </w:r>
      <w:hyperlink r:id="rId5" w:history="1">
        <w:r w:rsidRPr="005F70A6">
          <w:rPr>
            <w:rStyle w:val="aa"/>
            <w:lang w:val="it-IT"/>
          </w:rPr>
          <w:t>roberta@studioesseci.net</w:t>
        </w:r>
      </w:hyperlink>
    </w:p>
    <w:sectPr w:rsidR="000E08BC" w:rsidSect="009D1808">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25"/>
    <w:rsid w:val="00011311"/>
    <w:rsid w:val="000E08BC"/>
    <w:rsid w:val="00224876"/>
    <w:rsid w:val="002D3DAC"/>
    <w:rsid w:val="00413A8F"/>
    <w:rsid w:val="00425099"/>
    <w:rsid w:val="004A4DD6"/>
    <w:rsid w:val="005332D8"/>
    <w:rsid w:val="005909A6"/>
    <w:rsid w:val="00780AA8"/>
    <w:rsid w:val="00846938"/>
    <w:rsid w:val="008771BB"/>
    <w:rsid w:val="0097194D"/>
    <w:rsid w:val="009D1808"/>
    <w:rsid w:val="009E3125"/>
    <w:rsid w:val="00B10162"/>
    <w:rsid w:val="00D56723"/>
    <w:rsid w:val="00E66943"/>
    <w:rsid w:val="00E925C9"/>
    <w:rsid w:val="00EC7E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643B0"/>
  <w15:chartTrackingRefBased/>
  <w15:docId w15:val="{44799CA1-B60E-4CBA-BE8B-75BFB40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9E31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E31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E312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9E312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9E312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9E31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31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31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31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3125"/>
    <w:rPr>
      <w:rFonts w:asciiTheme="majorHAnsi" w:eastAsiaTheme="majorEastAsia" w:hAnsiTheme="majorHAnsi" w:cstheme="majorBidi"/>
      <w:color w:val="2E74B5" w:themeColor="accent1" w:themeShade="BF"/>
      <w:sz w:val="40"/>
      <w:szCs w:val="40"/>
      <w:lang w:val="en-GB"/>
    </w:rPr>
  </w:style>
  <w:style w:type="character" w:customStyle="1" w:styleId="20">
    <w:name w:val="見出し 2 (文字)"/>
    <w:basedOn w:val="a0"/>
    <w:link w:val="2"/>
    <w:uiPriority w:val="9"/>
    <w:semiHidden/>
    <w:rsid w:val="009E3125"/>
    <w:rPr>
      <w:rFonts w:asciiTheme="majorHAnsi" w:eastAsiaTheme="majorEastAsia" w:hAnsiTheme="majorHAnsi" w:cstheme="majorBidi"/>
      <w:color w:val="2E74B5" w:themeColor="accent1" w:themeShade="BF"/>
      <w:sz w:val="32"/>
      <w:szCs w:val="32"/>
      <w:lang w:val="en-GB"/>
    </w:rPr>
  </w:style>
  <w:style w:type="character" w:customStyle="1" w:styleId="30">
    <w:name w:val="見出し 3 (文字)"/>
    <w:basedOn w:val="a0"/>
    <w:link w:val="3"/>
    <w:uiPriority w:val="9"/>
    <w:semiHidden/>
    <w:rsid w:val="009E3125"/>
    <w:rPr>
      <w:rFonts w:eastAsiaTheme="majorEastAsia" w:cstheme="majorBidi"/>
      <w:color w:val="2E74B5" w:themeColor="accent1" w:themeShade="BF"/>
      <w:sz w:val="28"/>
      <w:szCs w:val="28"/>
      <w:lang w:val="en-GB"/>
    </w:rPr>
  </w:style>
  <w:style w:type="character" w:customStyle="1" w:styleId="40">
    <w:name w:val="見出し 4 (文字)"/>
    <w:basedOn w:val="a0"/>
    <w:link w:val="4"/>
    <w:uiPriority w:val="9"/>
    <w:semiHidden/>
    <w:rsid w:val="009E3125"/>
    <w:rPr>
      <w:rFonts w:eastAsiaTheme="majorEastAsia" w:cstheme="majorBidi"/>
      <w:i/>
      <w:iCs/>
      <w:color w:val="2E74B5" w:themeColor="accent1" w:themeShade="BF"/>
      <w:lang w:val="en-GB"/>
    </w:rPr>
  </w:style>
  <w:style w:type="character" w:customStyle="1" w:styleId="50">
    <w:name w:val="見出し 5 (文字)"/>
    <w:basedOn w:val="a0"/>
    <w:link w:val="5"/>
    <w:uiPriority w:val="9"/>
    <w:semiHidden/>
    <w:rsid w:val="009E3125"/>
    <w:rPr>
      <w:rFonts w:eastAsiaTheme="majorEastAsia" w:cstheme="majorBidi"/>
      <w:color w:val="2E74B5" w:themeColor="accent1" w:themeShade="BF"/>
      <w:lang w:val="en-GB"/>
    </w:rPr>
  </w:style>
  <w:style w:type="character" w:customStyle="1" w:styleId="60">
    <w:name w:val="見出し 6 (文字)"/>
    <w:basedOn w:val="a0"/>
    <w:link w:val="6"/>
    <w:uiPriority w:val="9"/>
    <w:semiHidden/>
    <w:rsid w:val="009E3125"/>
    <w:rPr>
      <w:rFonts w:eastAsiaTheme="majorEastAsia" w:cstheme="majorBidi"/>
      <w:i/>
      <w:iCs/>
      <w:color w:val="595959" w:themeColor="text1" w:themeTint="A6"/>
      <w:lang w:val="en-GB"/>
    </w:rPr>
  </w:style>
  <w:style w:type="character" w:customStyle="1" w:styleId="70">
    <w:name w:val="見出し 7 (文字)"/>
    <w:basedOn w:val="a0"/>
    <w:link w:val="7"/>
    <w:uiPriority w:val="9"/>
    <w:semiHidden/>
    <w:rsid w:val="009E3125"/>
    <w:rPr>
      <w:rFonts w:eastAsiaTheme="majorEastAsia" w:cstheme="majorBidi"/>
      <w:color w:val="595959" w:themeColor="text1" w:themeTint="A6"/>
      <w:lang w:val="en-GB"/>
    </w:rPr>
  </w:style>
  <w:style w:type="character" w:customStyle="1" w:styleId="80">
    <w:name w:val="見出し 8 (文字)"/>
    <w:basedOn w:val="a0"/>
    <w:link w:val="8"/>
    <w:uiPriority w:val="9"/>
    <w:semiHidden/>
    <w:rsid w:val="009E3125"/>
    <w:rPr>
      <w:rFonts w:eastAsiaTheme="majorEastAsia" w:cstheme="majorBidi"/>
      <w:i/>
      <w:iCs/>
      <w:color w:val="272727" w:themeColor="text1" w:themeTint="D8"/>
      <w:lang w:val="en-GB"/>
    </w:rPr>
  </w:style>
  <w:style w:type="character" w:customStyle="1" w:styleId="90">
    <w:name w:val="見出し 9 (文字)"/>
    <w:basedOn w:val="a0"/>
    <w:link w:val="9"/>
    <w:uiPriority w:val="9"/>
    <w:semiHidden/>
    <w:rsid w:val="009E3125"/>
    <w:rPr>
      <w:rFonts w:eastAsiaTheme="majorEastAsia" w:cstheme="majorBidi"/>
      <w:color w:val="272727" w:themeColor="text1" w:themeTint="D8"/>
      <w:lang w:val="en-GB"/>
    </w:rPr>
  </w:style>
  <w:style w:type="paragraph" w:styleId="a3">
    <w:name w:val="Title"/>
    <w:basedOn w:val="a"/>
    <w:next w:val="a"/>
    <w:link w:val="a4"/>
    <w:uiPriority w:val="10"/>
    <w:qFormat/>
    <w:rsid w:val="009E3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3125"/>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9E3125"/>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9E3125"/>
    <w:rPr>
      <w:rFonts w:eastAsiaTheme="majorEastAsia" w:cstheme="majorBidi"/>
      <w:color w:val="595959" w:themeColor="text1" w:themeTint="A6"/>
      <w:spacing w:val="15"/>
      <w:sz w:val="28"/>
      <w:szCs w:val="28"/>
      <w:lang w:val="en-GB"/>
    </w:rPr>
  </w:style>
  <w:style w:type="paragraph" w:styleId="a7">
    <w:name w:val="Quote"/>
    <w:basedOn w:val="a"/>
    <w:next w:val="a"/>
    <w:link w:val="a8"/>
    <w:uiPriority w:val="29"/>
    <w:qFormat/>
    <w:rsid w:val="009E3125"/>
    <w:pPr>
      <w:spacing w:before="160"/>
      <w:jc w:val="center"/>
    </w:pPr>
    <w:rPr>
      <w:i/>
      <w:iCs/>
      <w:color w:val="404040" w:themeColor="text1" w:themeTint="BF"/>
    </w:rPr>
  </w:style>
  <w:style w:type="character" w:customStyle="1" w:styleId="a8">
    <w:name w:val="引用文 (文字)"/>
    <w:basedOn w:val="a0"/>
    <w:link w:val="a7"/>
    <w:uiPriority w:val="29"/>
    <w:rsid w:val="009E3125"/>
    <w:rPr>
      <w:i/>
      <w:iCs/>
      <w:color w:val="404040" w:themeColor="text1" w:themeTint="BF"/>
      <w:lang w:val="en-GB"/>
    </w:rPr>
  </w:style>
  <w:style w:type="paragraph" w:styleId="a9">
    <w:name w:val="List Paragraph"/>
    <w:basedOn w:val="a"/>
    <w:uiPriority w:val="34"/>
    <w:qFormat/>
    <w:rsid w:val="009E3125"/>
    <w:pPr>
      <w:ind w:left="720"/>
      <w:contextualSpacing/>
    </w:pPr>
  </w:style>
  <w:style w:type="character" w:styleId="21">
    <w:name w:val="Intense Emphasis"/>
    <w:basedOn w:val="a0"/>
    <w:uiPriority w:val="21"/>
    <w:qFormat/>
    <w:rsid w:val="009E3125"/>
    <w:rPr>
      <w:i/>
      <w:iCs/>
      <w:color w:val="2E74B5" w:themeColor="accent1" w:themeShade="BF"/>
    </w:rPr>
  </w:style>
  <w:style w:type="paragraph" w:styleId="22">
    <w:name w:val="Intense Quote"/>
    <w:basedOn w:val="a"/>
    <w:next w:val="a"/>
    <w:link w:val="23"/>
    <w:uiPriority w:val="30"/>
    <w:qFormat/>
    <w:rsid w:val="009E31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9E3125"/>
    <w:rPr>
      <w:i/>
      <w:iCs/>
      <w:color w:val="2E74B5" w:themeColor="accent1" w:themeShade="BF"/>
      <w:lang w:val="en-GB"/>
    </w:rPr>
  </w:style>
  <w:style w:type="character" w:styleId="24">
    <w:name w:val="Intense Reference"/>
    <w:basedOn w:val="a0"/>
    <w:uiPriority w:val="32"/>
    <w:qFormat/>
    <w:rsid w:val="009E3125"/>
    <w:rPr>
      <w:b/>
      <w:bCs/>
      <w:smallCaps/>
      <w:color w:val="2E74B5" w:themeColor="accent1" w:themeShade="BF"/>
      <w:spacing w:val="5"/>
    </w:rPr>
  </w:style>
  <w:style w:type="character" w:styleId="aa">
    <w:name w:val="Hyperlink"/>
    <w:basedOn w:val="a0"/>
    <w:uiPriority w:val="99"/>
    <w:unhideWhenUsed/>
    <w:rsid w:val="000E08BC"/>
    <w:rPr>
      <w:color w:val="0563C1" w:themeColor="hyperlink"/>
      <w:u w:val="single"/>
    </w:rPr>
  </w:style>
  <w:style w:type="character" w:styleId="ab">
    <w:name w:val="Unresolved Mention"/>
    <w:basedOn w:val="a0"/>
    <w:uiPriority w:val="99"/>
    <w:semiHidden/>
    <w:unhideWhenUsed/>
    <w:rsid w:val="000E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a@studioesseci.net"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0705C4D817704C85E6EBD4FFF92F9E" ma:contentTypeVersion="18" ma:contentTypeDescription="新しいドキュメントを作成します。" ma:contentTypeScope="" ma:versionID="2e2c18ef6df96a88741e08f24d5f6422">
  <xsd:schema xmlns:xsd="http://www.w3.org/2001/XMLSchema" xmlns:xs="http://www.w3.org/2001/XMLSchema" xmlns:p="http://schemas.microsoft.com/office/2006/metadata/properties" xmlns:ns2="dd831380-f772-4d0a-86be-ca519d40c5a8" xmlns:ns3="f73dbb53-c498-469b-8228-284468862abf" targetNamespace="http://schemas.microsoft.com/office/2006/metadata/properties" ma:root="true" ma:fieldsID="7aec4c761e5a53b3df46897ad7a7476b" ns2:_="" ns3:_="">
    <xsd:import namespace="dd831380-f772-4d0a-86be-ca519d40c5a8"/>
    <xsd:import namespace="f73dbb53-c498-469b-8228-284468862a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84a391b-6e4e-4567-b8ce-8d581be3dd55}"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3dbb53-c498-469b-8228-284468862a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dbb53-c498-469b-8228-284468862abf">
      <Terms xmlns="http://schemas.microsoft.com/office/infopath/2007/PartnerControls"/>
    </lcf76f155ced4ddcb4097134ff3c332f>
    <TaxCatchAll xmlns="dd831380-f772-4d0a-86be-ca519d40c5a8" xsi:nil="true"/>
  </documentManagement>
</p:properties>
</file>

<file path=customXml/itemProps1.xml><?xml version="1.0" encoding="utf-8"?>
<ds:datastoreItem xmlns:ds="http://schemas.openxmlformats.org/officeDocument/2006/customXml" ds:itemID="{2850C2F6-44A6-42A8-8406-F77B601FC6E0}"/>
</file>

<file path=customXml/itemProps2.xml><?xml version="1.0" encoding="utf-8"?>
<ds:datastoreItem xmlns:ds="http://schemas.openxmlformats.org/officeDocument/2006/customXml" ds:itemID="{46A58CE6-9D2A-4C73-9C9B-1950484484BF}"/>
</file>

<file path=customXml/itemProps3.xml><?xml version="1.0" encoding="utf-8"?>
<ds:datastoreItem xmlns:ds="http://schemas.openxmlformats.org/officeDocument/2006/customXml" ds:itemID="{B2F08FEF-4A84-4D33-917F-A1488D40760D}"/>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1215</Characters>
  <Application>Microsoft Office Word</Application>
  <DocSecurity>0</DocSecurity>
  <Lines>10</Lines>
  <Paragraphs>2</Paragraphs>
  <ScaleCrop>false</ScaleCrop>
  <Company>HP Inc.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 STUDIO ESSECI</dc:creator>
  <cp:keywords/>
  <dc:description/>
  <cp:lastModifiedBy>金子　美環</cp:lastModifiedBy>
  <cp:revision>6</cp:revision>
  <dcterms:created xsi:type="dcterms:W3CDTF">2025-05-07T15:46:00Z</dcterms:created>
  <dcterms:modified xsi:type="dcterms:W3CDTF">2025-05-07T15:53:00Z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0x010100260705C4D817704C85E6EBD4FFF92F9E</vt:lpwstr>
  </property>
</Properties>
</file>